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F9F85" w14:textId="77777777" w:rsidR="00E27173" w:rsidRP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Отчёт по самообследованию </w:t>
      </w:r>
    </w:p>
    <w:p w14:paraId="6847853C" w14:textId="77777777" w:rsid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муниципального бюджетного дошкольного образовательного учреждения </w:t>
      </w:r>
    </w:p>
    <w:p w14:paraId="1ACF396C" w14:textId="77777777" w:rsidR="00E27173" w:rsidRP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«Детский сад №47 «Рябинушка» пос. Штыково Шкотовского муниципального </w:t>
      </w:r>
      <w:r w:rsidR="00AC5107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округа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Приморского края</w:t>
      </w:r>
    </w:p>
    <w:p w14:paraId="1ADAA9EC" w14:textId="2ADA0ACF" w:rsidR="0057731F" w:rsidRPr="00801082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 </w:t>
      </w:r>
      <w:r w:rsidR="00B935ED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</w:t>
      </w:r>
      <w:r w:rsidR="00106F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 w:rsidR="0057731F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106F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7731F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учебный год</w:t>
      </w:r>
    </w:p>
    <w:p w14:paraId="51B5735D" w14:textId="77777777" w:rsidR="0057731F" w:rsidRPr="00801082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9178C34" w14:textId="77777777" w:rsidR="0057731F" w:rsidRPr="00DE5FA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r w:rsidR="0057731F" w:rsidRPr="00DE5F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Целью деятельности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МБДОУ</w:t>
      </w:r>
      <w:r w:rsidR="00A352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№ </w:t>
      </w: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Рябинушка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общедоступного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обучение и развитие, а также присмотр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и уход за детьми в возрасте от 1.5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лет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до 7 лет</w:t>
      </w:r>
      <w:r w:rsidR="007B0D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576A836D" w14:textId="77777777" w:rsidR="0057731F" w:rsidRPr="00DE5FA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14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1250"/>
      </w:tblGrid>
      <w:tr w:rsidR="0057731F" w:rsidRPr="00DE5FA8" w14:paraId="14B01E8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0D2F4" w14:textId="77777777" w:rsidR="0057731F" w:rsidRPr="00DE5FA8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992C3" w14:textId="77777777" w:rsidR="0057731F" w:rsidRPr="00DE5FA8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DE5FA8" w14:paraId="421AC2FA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0EDA6" w14:textId="77777777"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14:paraId="29F9DEC2" w14:textId="77777777" w:rsidR="00F83D05" w:rsidRPr="00DE5FA8" w:rsidRDefault="0057731F" w:rsidP="00A54B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14:paraId="71E39011" w14:textId="77777777"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DE5FA8" w14:paraId="4711BBE9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6D2C1" w14:textId="77777777" w:rsidR="0057731F" w:rsidRPr="00B26A67" w:rsidRDefault="0057731F" w:rsidP="00B26A67">
            <w:pPr>
              <w:pStyle w:val="a3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свидетельств:</w:t>
            </w:r>
          </w:p>
          <w:p w14:paraId="5BBFF919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14:paraId="6EC41CC1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00ECC" w14:textId="77777777" w:rsidR="00B750D8" w:rsidRPr="00DE5FA8" w:rsidRDefault="00B750D8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55949D85" w14:textId="77777777" w:rsidR="00B750D8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А) свидетельство о внесении в ЕГРЮЛ </w:t>
            </w:r>
          </w:p>
          <w:p w14:paraId="416BE96F" w14:textId="77777777" w:rsidR="00B750D8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серия:25;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002996850</w:t>
            </w:r>
          </w:p>
          <w:p w14:paraId="63E7134D" w14:textId="77777777" w:rsidR="00B750D8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Б) свидетельство о постановке на учет в налоговом органе на территории РФ: </w:t>
            </w:r>
          </w:p>
          <w:p w14:paraId="32DC51DB" w14:textId="77777777"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 25; № 00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E32427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628526</w:t>
            </w:r>
          </w:p>
          <w:p w14:paraId="493D1314" w14:textId="77777777" w:rsidR="005763DD" w:rsidRPr="00DE5FA8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A041E9" w14:paraId="792A88C5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62A4BA" w14:textId="09DD6684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1.2.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документов о создании образовательного учреждения. Наличие и реквизиты Устава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62731" w14:textId="77777777"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Устав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«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», утвержден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постановлением администрации Шкотовского муниципального 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округа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06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</w:tr>
      <w:tr w:rsidR="0057731F" w:rsidRPr="00A041E9" w14:paraId="747BD1F8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DE513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1.3.Наличие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9FF51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-правила внутреннего трудового распорядка Учреждения;</w:t>
            </w:r>
          </w:p>
          <w:p w14:paraId="6E24922D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-положение о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родительском комитете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0C08BAB1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педагогическом совете;</w:t>
            </w:r>
          </w:p>
          <w:p w14:paraId="45EED2F8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7620568C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положение о порядке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установления выплат стимулирующего характера работникам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51A52C9F" w14:textId="77777777" w:rsidR="00D80D9D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14:paraId="48ADC207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контроле;</w:t>
            </w:r>
          </w:p>
          <w:p w14:paraId="4CF96075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привлечении и расходовании внебюджетных средств;</w:t>
            </w:r>
          </w:p>
          <w:p w14:paraId="15F64126" w14:textId="77777777" w:rsidR="0001533C" w:rsidRPr="0001533C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латных дополнительных образовательных услугах;</w:t>
            </w:r>
          </w:p>
          <w:p w14:paraId="232DFDB6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охране жизни и здоровья воспитанников;</w:t>
            </w:r>
          </w:p>
          <w:p w14:paraId="366AFDB8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комиссии по урегулированию споров между участниками образовательных отношений в ДОУ;</w:t>
            </w:r>
          </w:p>
          <w:p w14:paraId="41944413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порядке приема на обучение по образовательным программам и отчисления воспитанников;</w:t>
            </w:r>
          </w:p>
          <w:p w14:paraId="70046AA3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организации питания воспитанников.</w:t>
            </w:r>
          </w:p>
        </w:tc>
      </w:tr>
      <w:tr w:rsidR="0057731F" w:rsidRPr="00DE5FA8" w14:paraId="1DC8F22C" w14:textId="77777777" w:rsidTr="005763DD">
        <w:trPr>
          <w:trHeight w:val="1708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30084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1.6..Сведения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7B7AC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МБДОУ – 5-ти дневная рабочая неделя с 10</w:t>
            </w:r>
            <w:r w:rsidR="00DF016E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14:paraId="153E14A8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Здание детского сада общей площадью 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730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</w:t>
            </w:r>
          </w:p>
          <w:p w14:paraId="09AB3C56" w14:textId="77777777" w:rsidR="00D80D9D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фактический: 6928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41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морский край Шкотовский район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Штыково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14:paraId="093677C7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Гидроузла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  <w:p w14:paraId="099DBA2E" w14:textId="77777777" w:rsidR="00D80D9D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юридический: 6928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41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Приморский край Шкотовский район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пос. Штыково </w:t>
            </w:r>
          </w:p>
          <w:p w14:paraId="02FC229F" w14:textId="77777777" w:rsidR="0057731F" w:rsidRPr="0001533C" w:rsidRDefault="00D80D9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 Гидроузла,  6</w:t>
            </w:r>
          </w:p>
        </w:tc>
      </w:tr>
      <w:tr w:rsidR="0057731F" w:rsidRPr="00A35253" w14:paraId="2A0BB721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F559B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1.7.Количество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40110" w14:textId="77777777" w:rsidR="0057731F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Групповые помещения – 4</w:t>
            </w:r>
          </w:p>
          <w:p w14:paraId="49298FEA" w14:textId="77777777" w:rsidR="0057731F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Спальни – 4</w:t>
            </w:r>
          </w:p>
          <w:p w14:paraId="5A82DA53" w14:textId="77777777" w:rsidR="00675976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Физкультурный зал – 1 </w:t>
            </w:r>
          </w:p>
          <w:p w14:paraId="68FE8594" w14:textId="77777777" w:rsidR="00386FF7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 w:rsidR="00386FF7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узыкальный зал – 1</w:t>
            </w:r>
          </w:p>
          <w:p w14:paraId="07578065" w14:textId="77777777" w:rsidR="005763DD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Группа дополнительного образования – 1 </w:t>
            </w:r>
          </w:p>
          <w:p w14:paraId="181AD26F" w14:textId="246B2EEC" w:rsidR="00106F9C" w:rsidRPr="00675976" w:rsidRDefault="00106F9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Музейная комната – 1 </w:t>
            </w:r>
          </w:p>
          <w:p w14:paraId="42E55F4F" w14:textId="77777777"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Кабинет заведующего – 1</w:t>
            </w:r>
          </w:p>
          <w:p w14:paraId="74863183" w14:textId="77777777"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14:paraId="5B266A4C" w14:textId="77777777" w:rsidR="00A35253" w:rsidRPr="00675976" w:rsidRDefault="00A3525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Кабинет педагога-психолога – 1 </w:t>
            </w:r>
          </w:p>
          <w:p w14:paraId="6BC8BB40" w14:textId="77777777" w:rsidR="00215405" w:rsidRPr="00675976" w:rsidRDefault="0021540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Изолятор – 1 </w:t>
            </w:r>
          </w:p>
          <w:p w14:paraId="0EC477B2" w14:textId="77777777"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Медицинский кабинет – 1</w:t>
            </w:r>
          </w:p>
          <w:p w14:paraId="22309B71" w14:textId="77777777" w:rsidR="0057731F" w:rsidRPr="00675976" w:rsidRDefault="0021540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Кухня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</w:t>
            </w:r>
          </w:p>
          <w:p w14:paraId="3DC8053C" w14:textId="77777777"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14:paraId="3D7D97B4" w14:textId="77777777" w:rsidR="00AB1BD0" w:rsidRPr="00675976" w:rsidRDefault="00AB1BD0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14:paraId="1631A41E" w14:textId="77777777" w:rsidR="00386FF7" w:rsidRPr="00675976" w:rsidRDefault="00386FF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– 1</w:t>
            </w:r>
          </w:p>
          <w:p w14:paraId="0971D091" w14:textId="77777777" w:rsidR="00AB1BD0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 подключение к сети интернет E-mail: 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babash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1948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@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</w:t>
            </w:r>
          </w:p>
          <w:p w14:paraId="6E5B10F5" w14:textId="77777777" w:rsidR="0057731F" w:rsidRPr="00A35253" w:rsidRDefault="0057731F" w:rsidP="00A54B4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="00A352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hyperlink r:id="rId7" w:history="1">
              <w:r w:rsidR="00A35253" w:rsidRPr="004810D4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</w:t>
              </w:r>
              <w:r w:rsidR="00A35253" w:rsidRPr="004810D4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ru-RU" w:eastAsia="ru-RU"/>
                </w:rPr>
                <w:t>://рябинушка-дс47.шкотово-обр.рф/</w:t>
              </w:r>
            </w:hyperlink>
            <w:r w:rsidR="00A352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36A66F61" w14:textId="77777777" w:rsidR="0057731F" w:rsidRPr="00675976" w:rsidRDefault="0021540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Контактный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8(42335)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54</w:t>
            </w:r>
          </w:p>
        </w:tc>
      </w:tr>
      <w:tr w:rsidR="0057731F" w:rsidRPr="00A041E9" w14:paraId="313827DD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D2D21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1.8.Структура и количество групп. Наполняемость групп.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9110C" w14:textId="77777777" w:rsidR="00AB1BD0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Контингент воспитанников 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14:paraId="7F4FCCD3" w14:textId="77777777" w:rsidR="0057731F" w:rsidRPr="00675976" w:rsidRDefault="00140560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МБДОУ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«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4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общей напр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 правилами СанПиН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="00CD74AD" w:rsidRPr="00675976">
              <w:rPr>
                <w:sz w:val="26"/>
                <w:szCs w:val="26"/>
                <w:lang w:val="ru-RU"/>
              </w:rPr>
              <w:t xml:space="preserve">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рождении.</w:t>
            </w:r>
          </w:p>
          <w:p w14:paraId="3371C831" w14:textId="77777777" w:rsidR="0057731F" w:rsidRPr="00675976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</w:t>
            </w:r>
            <w:r w:rsidR="00BC26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ст. 28 Федерального закона от 30.03.1999г. № 52-ФЗ «О санитарно-эпидемиологическом благополучии населения»,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п. 2.4.2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и 3.1.1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молодежи»,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14:paraId="2F19DE49" w14:textId="77777777" w:rsidR="0057731F" w:rsidRPr="00675976" w:rsidRDefault="0070035B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 на одного ребенка;</w:t>
            </w:r>
          </w:p>
          <w:p w14:paraId="0E71723C" w14:textId="77777777" w:rsidR="0057731F" w:rsidRPr="00675976" w:rsidRDefault="0070035B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дошкольного возраста (от 3-х до 7-ми лет) – не менее 2 кв.м. на одного ребенка.</w:t>
            </w:r>
          </w:p>
        </w:tc>
      </w:tr>
      <w:tr w:rsidR="0057731F" w:rsidRPr="00DE5FA8" w14:paraId="0E5B1609" w14:textId="77777777" w:rsidTr="002D7E39">
        <w:trPr>
          <w:trHeight w:val="510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E0860" w14:textId="77777777" w:rsidR="0057731F" w:rsidRPr="00675976" w:rsidRDefault="0057731F" w:rsidP="002D7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Общая численн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42276" w14:textId="1AB6DBEB" w:rsidR="0057731F" w:rsidRPr="00675976" w:rsidRDefault="00B467B8" w:rsidP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01.09.20</w:t>
            </w:r>
            <w:r w:rsidR="00FA4808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106F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B57C2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B57C2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– </w:t>
            </w:r>
            <w:r w:rsidR="004F783E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106F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70035B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D73C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ребёнка</w:t>
            </w:r>
          </w:p>
        </w:tc>
      </w:tr>
      <w:tr w:rsidR="0057731F" w:rsidRPr="00A041E9" w14:paraId="75048517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912D6" w14:textId="77777777" w:rsidR="0057731F" w:rsidRPr="00110C0C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A041E9" w14:paraId="2B852F9B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2AC08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1.9.Распределение административных обязанностей в педагогическом коллективе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E7F4E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14:paraId="2BA6A95B" w14:textId="77777777" w:rsidR="00CD74AD" w:rsidRDefault="0057731F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Штыково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Гордиенко Валерия Александровна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управление МБДОУ, осуществляет руководство и контроль за деятельностью всех структур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33BBCF9E" w14:textId="77777777" w:rsidR="00A35253" w:rsidRPr="00110C0C" w:rsidRDefault="00A35253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воспитательной и методической работе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(ВМР)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Кутузова Екатерина Талгатовна: 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организует планирование деятельности ДОУ, координирует трудовую деятельность педагогических работников, осуществляет контроль качества образовательного процесса.</w:t>
            </w:r>
          </w:p>
          <w:p w14:paraId="4718A5C8" w14:textId="77777777" w:rsidR="0057731F" w:rsidRPr="00110C0C" w:rsidRDefault="0057731F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Филатова Анна Александровна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79CCB24" w14:textId="741F74C0" w:rsidR="00296DE8" w:rsidRPr="00110C0C" w:rsidRDefault="00CD74AD" w:rsidP="00A54B4E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/>
              <w:ind w:left="0" w:hanging="3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Старшая медицинская сестра –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Фролова Вера Леонидовна</w:t>
            </w:r>
            <w:r w:rsidR="00296DE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осуществляет контроль за</w:t>
            </w:r>
            <w:r w:rsidR="00106F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296DE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14:paraId="7529E39D" w14:textId="77777777" w:rsidR="00296DE8" w:rsidRPr="00110C0C" w:rsidRDefault="00296DE8" w:rsidP="00106F9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 и физическое развитие детей;</w:t>
            </w:r>
          </w:p>
          <w:p w14:paraId="630DFF6F" w14:textId="77777777" w:rsidR="00296DE8" w:rsidRPr="00110C0C" w:rsidRDefault="00296DE8" w:rsidP="00106F9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лечебно-профилактических и оздоровительных мероприятий;</w:t>
            </w:r>
          </w:p>
          <w:p w14:paraId="2B0D39D7" w14:textId="77777777" w:rsidR="00296DE8" w:rsidRPr="00110C0C" w:rsidRDefault="00296DE8" w:rsidP="00106F9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соблюдение требований санитарных правил и норм;</w:t>
            </w:r>
          </w:p>
          <w:p w14:paraId="3570B1E4" w14:textId="77777777" w:rsidR="00CD74AD" w:rsidRPr="00110C0C" w:rsidRDefault="00296DE8" w:rsidP="00106F9C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и качество питания детей.</w:t>
            </w:r>
          </w:p>
          <w:p w14:paraId="3F6547ED" w14:textId="6A508BFF" w:rsidR="00CB57C2" w:rsidRPr="00110C0C" w:rsidRDefault="00CB57C2" w:rsidP="00A54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 Сертификат специалиста № 5176 от 18.10.2017 г., допущена к осуществлению медицинской или фармацевтической деятельности по специальности «Сестринское дело в педиатрии»</w:t>
            </w:r>
            <w:r w:rsidR="00106F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110C0C" w14:paraId="09BD40B7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0255A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DD73C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 Организационная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структура системы управления. Основные формы координации деятельности аппарата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управления образовательным учреждением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5B194" w14:textId="190A6764" w:rsidR="00CD74AD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Учредителем МБ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муниципальный 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лице Администрации Шкото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</w:t>
            </w:r>
            <w:r w:rsidR="00DD73C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муниципального округа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Заведующим МБДОУ № 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«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Гордиенко Валерия Александровна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образование высшее педагогическое, стаж работы в занимаемой должности –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06F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935E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лет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06F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мес. Деятельность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МБДОУ осуществляется в соответствии с Уставом дошкольного учреждения, Законом об образовании РФ, законодательством РФ,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14:paraId="5B1A6A55" w14:textId="77777777" w:rsidR="00CD74AD" w:rsidRPr="00110C0C" w:rsidRDefault="00CD74AD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14:paraId="1F6E2A7A" w14:textId="77777777" w:rsidR="00CD74AD" w:rsidRPr="00110C0C" w:rsidRDefault="0057731F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60605DDD" w14:textId="77777777" w:rsidR="00CD74AD" w:rsidRPr="00110C0C" w:rsidRDefault="0070035B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14:paraId="6BFDD56D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14:paraId="03F1B741" w14:textId="77777777" w:rsidR="00CD74AD" w:rsidRPr="00110C0C" w:rsidRDefault="0057731F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14:paraId="6B0FE771" w14:textId="77777777" w:rsidR="00CD74AD" w:rsidRPr="00110C0C" w:rsidRDefault="0057731F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14:paraId="5C2EC80B" w14:textId="77777777" w:rsidR="0057731F" w:rsidRPr="00110C0C" w:rsidRDefault="0070035B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A041E9" w14:paraId="37037E1A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8637A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3.2.Структура системы управления.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D259A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МБДОУ</w:t>
            </w:r>
          </w:p>
          <w:p w14:paraId="72583618" w14:textId="77777777" w:rsidR="00373117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14:paraId="3D203CEA" w14:textId="77777777" w:rsidR="00FA4808" w:rsidRPr="00110C0C" w:rsidRDefault="00FA4808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ВМР</w:t>
            </w:r>
          </w:p>
          <w:p w14:paraId="18CDC323" w14:textId="77777777" w:rsidR="00296DE8" w:rsidRPr="00110C0C" w:rsidRDefault="00296DE8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14:paraId="28C3DF4C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14:paraId="7D5A2851" w14:textId="77777777" w:rsidR="00373117" w:rsidRDefault="007312BA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 руковод</w:t>
            </w:r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итель</w:t>
            </w:r>
          </w:p>
          <w:p w14:paraId="06C9B719" w14:textId="77777777" w:rsidR="00CB57C2" w:rsidRPr="00110C0C" w:rsidRDefault="00CB57C2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Педагог-психолог</w:t>
            </w:r>
          </w:p>
          <w:p w14:paraId="0381DD61" w14:textId="77777777" w:rsidR="00373117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14:paraId="2816748F" w14:textId="77777777" w:rsidR="0057731F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14:paraId="00824CC6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14:paraId="21C7EB99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руководство образовательным процессом в образовательном учреждении осуществляет за</w:t>
            </w:r>
            <w:r w:rsidR="007C5192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 и педагогический совет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компетенции педагогический совет принимает решения, которые оформляются протоколом и</w:t>
            </w:r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после утверждения заведующим 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14:paraId="0DA611BF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повышения компетентности и профессиональных качеств педагогов дошкольного учреждения проводятся семинары, семина</w:t>
            </w:r>
            <w:r w:rsidR="009A02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консультации, круглые столы. 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</w:t>
            </w:r>
            <w:r w:rsidR="009A02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соответствия занимаемой должности,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первую и высшую квалификационную категории.</w:t>
            </w:r>
          </w:p>
        </w:tc>
      </w:tr>
      <w:tr w:rsidR="0057731F" w:rsidRPr="00A041E9" w14:paraId="7EF8A466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98600" w14:textId="6285ED9E" w:rsidR="0057731F" w:rsidRPr="004B7A93" w:rsidRDefault="0057731F" w:rsidP="008238E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План развития и приоритетные задачи на 20</w:t>
            </w:r>
            <w:r w:rsidR="00FA4808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106F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</w:t>
            </w:r>
            <w:r w:rsidR="00FA4808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8238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 учебный год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D8BE3" w14:textId="1E087175" w:rsidR="001B1539" w:rsidRDefault="001B1539" w:rsidP="00A54B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Формирование у дошкольников чувства патриотизма и гордости за защитников Отечества, посредством различных тематических мероприятий.</w:t>
            </w:r>
          </w:p>
          <w:p w14:paraId="44F54B01" w14:textId="5541D4AD" w:rsidR="001B1539" w:rsidRDefault="001B1539" w:rsidP="00A54B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Всестороннее развитие детей через интеграцию конструирования в образовательный процесс.</w:t>
            </w:r>
          </w:p>
          <w:p w14:paraId="30210CE6" w14:textId="3A9393E5" w:rsidR="0057731F" w:rsidRPr="008238EC" w:rsidRDefault="008238EC" w:rsidP="00A54B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</w:pPr>
            <w:r w:rsidRPr="008238EC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Активное вовлечение родителей в образовательный процесс, в рамках мероприятий, посвященных экологии</w:t>
            </w:r>
            <w:r w:rsidR="00C60B8C" w:rsidRPr="008238EC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.</w:t>
            </w:r>
          </w:p>
        </w:tc>
      </w:tr>
      <w:tr w:rsidR="0057731F" w:rsidRPr="00DE5FA8" w14:paraId="6F6560A7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7DCE2" w14:textId="77777777" w:rsidR="0057731F" w:rsidRPr="00794C53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45719F72" w14:textId="77777777" w:rsidR="0057731F" w:rsidRPr="00794C53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14:paraId="32FEADFC" w14:textId="77777777" w:rsidR="0057731F" w:rsidRPr="00794C53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A041E9" w14:paraId="60CAD271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9EB25" w14:textId="77777777" w:rsidR="00D9560C" w:rsidRPr="00794C53" w:rsidRDefault="0057731F" w:rsidP="00A54B4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обеспечения базового дошкольного образования в учреждении коллективом педагогов реализуется 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 ДО</w:t>
            </w:r>
            <w:r w:rsidR="00D9560C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составленная на основе </w:t>
            </w:r>
            <w:r w:rsidR="00B26A67">
              <w:rPr>
                <w:rFonts w:ascii="Times New Roman" w:hAnsi="Times New Roman"/>
                <w:sz w:val="26"/>
                <w:szCs w:val="26"/>
                <w:lang w:val="ru-RU"/>
              </w:rPr>
              <w:t>ФОП ДО и ФГОС ДО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14:paraId="0BFEA351" w14:textId="77777777" w:rsidR="000034B6" w:rsidRPr="00794C53" w:rsidRDefault="00A54B4E" w:rsidP="00A54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Реализуются</w:t>
            </w:r>
            <w:r w:rsidR="0057731F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программы: </w:t>
            </w:r>
          </w:p>
          <w:p w14:paraId="42CC08BB" w14:textId="1DB3BB37"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Программа, «Приобщение старших дошкольников к традициям родного края», Тимофеева Л.О,-Волгоград: Учитель,2015год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</w:t>
            </w:r>
          </w:p>
          <w:p w14:paraId="2877D184" w14:textId="5CAAC0CF"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Система экологического воспитания дошкольников. –М. Мозаика – Синтез,</w:t>
            </w:r>
            <w:r w:rsidR="00106F9C"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Николаева С.Н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="00106F9C"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2011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год.</w:t>
            </w:r>
          </w:p>
          <w:p w14:paraId="17AD77CB" w14:textId="313963FE"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по музыкальному воспитанию детей дошкольного возраста «Ладушки» И. Каплунова, И. Новоскольцева, 2010 год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</w:t>
            </w:r>
          </w:p>
          <w:p w14:paraId="74D95B1E" w14:textId="0AA32E71"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художественного воспитания, обучения и развития детей 2-7 лет «Цветные ладошки» И.А. Лыкова, 2011 год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</w:t>
            </w:r>
          </w:p>
          <w:p w14:paraId="51898CD4" w14:textId="6D4296ED"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 развития 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финансовой грамотности</w:t>
            </w: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дошкольников. «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Открытия Феечки Копеечки</w:t>
            </w: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», 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Л. В. Любимова</w:t>
            </w: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</w:t>
            </w:r>
            <w:r w:rsidR="00A75F2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</w:t>
            </w: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год.</w:t>
            </w:r>
          </w:p>
          <w:p w14:paraId="24EC6F78" w14:textId="044CA002" w:rsidR="00ED2612" w:rsidRPr="00794C53" w:rsidRDefault="000034B6" w:rsidP="00A54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развития «Приобщение детей к истокам русской народной культуры», О.Л. Князева, М.Д. Маханева</w:t>
            </w:r>
            <w:r w:rsidR="00106F9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</w:t>
            </w:r>
          </w:p>
          <w:p w14:paraId="1D7D08E4" w14:textId="77777777" w:rsidR="0057731F" w:rsidRPr="004F783E" w:rsidRDefault="0017581E" w:rsidP="00A54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Дополнительная образовательная программа «Цветные чудеса» по изобразительной деятельности, Е. В. Шакирова</w:t>
            </w:r>
            <w:r w:rsidR="00794C53"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М.:ТЦ Сфера, 2020. – 112 с.</w:t>
            </w:r>
          </w:p>
        </w:tc>
      </w:tr>
      <w:tr w:rsidR="0057731F" w:rsidRPr="00A041E9" w14:paraId="1E76DF2B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81B0E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и укрепление здоровья детей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2D867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 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14:paraId="55A4CBF9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14:paraId="2E31E028" w14:textId="77777777" w:rsidR="0057731F" w:rsidRPr="00110C0C" w:rsidRDefault="005A2147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азработана модель здоровьесбережения и формирования здорового образа жизни детей;</w:t>
            </w:r>
          </w:p>
          <w:p w14:paraId="4A712A0F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14:paraId="72675EE2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14:paraId="02AFF15A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14:paraId="32CAB6E1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14:paraId="25D69D86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14:paraId="3565E89C" w14:textId="77777777" w:rsidR="0057731F" w:rsidRPr="00110C0C" w:rsidRDefault="0057731F" w:rsidP="00A54B4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14:paraId="219974BA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14:paraId="171FC50F" w14:textId="77777777" w:rsidR="0057731F" w:rsidRPr="00110C0C" w:rsidRDefault="007312BA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рофилактика простудных заболеваний («С»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14:paraId="38D7A0D9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14:paraId="43427ADA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14:paraId="686FC4C0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14:paraId="22DBE580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14:paraId="69001A9E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14:paraId="440A054D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движения. </w:t>
            </w:r>
          </w:p>
          <w:p w14:paraId="4F7A3603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дыхательные упражнения, физкультурные досуги, спортивные праздники совместно с родителям</w:t>
            </w:r>
            <w:r w:rsidR="00D53235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A041E9" w14:paraId="7E3D814F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C3270" w14:textId="77777777"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7C6E8" w14:textId="77777777" w:rsidR="0057731F" w:rsidRPr="0031631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совершенствования образовательного процесса и удовлетворения потребностей родителей во всестороннем развитии детей, их индивидуальных способностей и интересов, организованы дополнительные </w:t>
            </w:r>
            <w:r w:rsidR="008A52C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платные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образовательные услуги по следующим направлениям:</w:t>
            </w:r>
          </w:p>
          <w:p w14:paraId="1A66926B" w14:textId="77777777" w:rsidR="0057731F" w:rsidRPr="0031631C" w:rsidRDefault="00D53235" w:rsidP="00A54B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Хореографическая студия</w:t>
            </w:r>
            <w:r w:rsidR="0057731F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 xml:space="preserve"> «</w:t>
            </w:r>
            <w:r w:rsidR="00D9560C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>Маленькие звёздочки</w:t>
            </w:r>
            <w:r w:rsidR="0057731F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>»</w:t>
            </w:r>
            <w:r w:rsidR="00D9560C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>.</w:t>
            </w:r>
          </w:p>
          <w:p w14:paraId="6C0BC811" w14:textId="77777777" w:rsidR="0057731F" w:rsidRPr="0031631C" w:rsidRDefault="00D53235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Цель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дополнитель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ного </w:t>
            </w:r>
            <w:r w:rsidR="00110C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образования: выявление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 развитие способностей каждого ребенка, формирование физически</w:t>
            </w:r>
            <w:r w:rsidR="002071FB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здоровой, творческой личности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B073308" w14:textId="77777777" w:rsidR="0057731F" w:rsidRPr="0031631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консультирование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Пропаганда педагогических знаний ведется через систему наглядной агитации, где освещаются вопросы воспитательного и оздоровительного характера.  Особую </w:t>
            </w:r>
            <w:r w:rsidR="00D355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активность родители проявляют в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спортивно-развлекательных мероприятия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Организуются общие собрания для родителей, родительские собрания для вновь поступающих детей,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Ведется работа по вовлечению активных родителей к участию в новогодних утренниках, анкетирование родителей по вопросам удовлетворенности образовательными услугами и работой МБДОУ. </w:t>
            </w:r>
          </w:p>
        </w:tc>
      </w:tr>
      <w:tr w:rsidR="0057731F" w:rsidRPr="00DE5FA8" w14:paraId="6918CFBC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6B7E0" w14:textId="77777777" w:rsidR="0057731F" w:rsidRPr="0031631C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Условия осуществления образовательного процесса</w:t>
            </w:r>
          </w:p>
        </w:tc>
      </w:tr>
      <w:tr w:rsidR="0057731F" w:rsidRPr="00A35253" w14:paraId="382EDFC6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64472" w14:textId="77777777"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предметной образовательной среды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CD1DB" w14:textId="77777777" w:rsidR="0057731F" w:rsidRPr="0031631C" w:rsidRDefault="0057731F" w:rsidP="00A54B4E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ahoma"/>
                <w:sz w:val="26"/>
                <w:szCs w:val="26"/>
                <w:lang w:val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успешной реализации ФГОС ДО развивающая предметно – пространственная среда 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насыщенная, трансформируемая, полифункциональная, вариативная, доступная и безопасная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Насыщенность среды групп МБДОУ соответствует возрастным особенностям детей, имеется разнообразие материалов, оборудования, инвентаря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что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обеспечивает детям игровую, познавательную, творческую, двигательную активность, в том числе развитие крупной и мелкой моторики в процессе игры с лего – конструктором, выкладывания дорожек из ярких пластиковых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панелей. В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имею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все необходимые условия, отвечающие современным санитарно-гигиеническим, педагогическим и эстетическим требованиям.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 </w:t>
            </w:r>
            <w:r w:rsidR="004F78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ДОУ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предусмотрено место для детской экспериментальной деятельности. При организации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развивающей предметно-пространственной среды</w:t>
            </w:r>
            <w:r w:rsidR="004F78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 группах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 Цветовая палитра представлена теплыми, пастельными тонами.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Развивающая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 w:rsidRPr="003163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Разнообразие материалов и игрушек обеспечивает свободный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выбор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для различных видов деятельности с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детьми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, в группах происходит периодическая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сменяемость игрового материала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. Появляются новые предметы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, которые стимулируют игровую, двигательную, познавательную и исследовательскую активность детей</w:t>
            </w:r>
            <w:r w:rsidRPr="003163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дети имеют свободный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доступ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к играм, игрушкам, пособиям, обеспечивающим все виды детск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ой активности.</w:t>
            </w:r>
            <w:r w:rsidR="002A4D36"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Игры и игрушки отвечают требованиям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надежности и безопасно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сти, т.е. на игрушки имеются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сертификаты и декларация соответствия</w:t>
            </w:r>
            <w:r w:rsidRPr="0031631C">
              <w:rPr>
                <w:rFonts w:cs="Tahoma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О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рганизация развивающей предметно – пространственной среды в 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МБ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и.</w:t>
            </w:r>
          </w:p>
          <w:p w14:paraId="4D6BB5EB" w14:textId="3B892D47" w:rsidR="0057731F" w:rsidRPr="0031631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Внутреннее и внешнее пространство МБДОУ соответствует современным нормам и требованиям Са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нПиН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Госпожарнадзора. Здание имеет центральное отопление, холодное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горячее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водоснабжение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огрев воды производится водонагревателями)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канализацию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МБДОУ 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оснащ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ена детскими игровыми площадками</w:t>
            </w:r>
            <w:r w:rsidR="009B71E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участки разделены 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изгородью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имеются </w:t>
            </w:r>
            <w:r w:rsidR="002B04A0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цветники,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клу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мбы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9B71E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спортивная площадка, </w:t>
            </w:r>
            <w:r w:rsidR="00187A3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«Метеоплощадка», </w:t>
            </w:r>
            <w:r w:rsidR="009B71E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«Поляна сказок».</w:t>
            </w:r>
          </w:p>
        </w:tc>
      </w:tr>
      <w:tr w:rsidR="0057731F" w:rsidRPr="00A041E9" w14:paraId="22C83B82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B7BE1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Медицинское обслуживание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C557B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  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обслуживание    осуществляется старшей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медицинской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сестрой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Фроловой Верой Леонидовной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Основной задачей медицинско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сестры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учреждения является четкая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 работы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наблюдению за состоянием здоровья детей. Важный этап 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проведение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профилактических мероприятий,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направленных 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обеспечение правильного физического и нервно – психического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развития и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снижения заболеваемости.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анимается санитарно-просветительной работой с воспитателями и родителями. Для наиболее эффективной организации оздоровительных и профилактических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мероприятий в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МБДОУ разработан и используется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здоровительную работу с детьми.</w:t>
            </w:r>
          </w:p>
        </w:tc>
      </w:tr>
      <w:tr w:rsidR="0057731F" w:rsidRPr="00A041E9" w14:paraId="177EE451" w14:textId="77777777" w:rsidTr="00EF3106">
        <w:trPr>
          <w:trHeight w:val="1286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FAC4F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Материально-техническая база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25AD8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материально-технической базы МБДОУ осуществляется в пределах имеющихся в его распоряжении финансовых средств. Содержание зданий и сооружений МБДОУ, обустройство прилегающей к ним территории, финансирование текущего и капитального ремонта осущес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твляются в пределах утвержденного плана финансово-хозяйственной деятельности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7D83EBF4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ие материально-технической базы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соответствует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14:paraId="48FFE787" w14:textId="77777777" w:rsidR="00F23DC1" w:rsidRPr="00110C0C" w:rsidRDefault="002B04A0" w:rsidP="00A54B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но-образовательного процесса, </w:t>
            </w:r>
            <w:r w:rsidR="00C84FDA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ведется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 w:rsidR="00F23DC1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1C0A29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1C61F180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учреждении имеется постоянный доступ в сети - Интернет, компьютер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принтер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проектор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6D3BC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экран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B04A0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центр</w:t>
            </w:r>
            <w:r w:rsidR="006D3BC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электро-пианино</w:t>
            </w:r>
            <w:r w:rsid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B92E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портативная</w:t>
            </w:r>
            <w:r w:rsid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колонка</w:t>
            </w:r>
            <w:r w:rsid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мультстудия, ноутбуки, фотоаппарат</w:t>
            </w:r>
            <w:r w:rsidR="002B04A0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14:paraId="747A6B9A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каждой группе имеются наборы игровой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мебели, подобран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Обеспечивается возможность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организации разнообразных видов детской деятельности по интересам. Развивающая среда групп оснащена за счет приобретения новой игровой детской мебели, новых игрушек, пособий. В рамках введения ФГОС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речи, спортивным оборудование.</w:t>
            </w:r>
          </w:p>
        </w:tc>
      </w:tr>
      <w:tr w:rsidR="0057731F" w:rsidRPr="00A041E9" w14:paraId="0B300D17" w14:textId="77777777" w:rsidTr="00546DDA">
        <w:trPr>
          <w:trHeight w:val="3560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9A428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питания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B7D3A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-х разовое питание воспитанников в соответствии с их возрастом, временем пребывания в детском саду по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нормам, в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соответствии с технологическими картами и примерным 10-ти дневным меню. При 10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дении они получает: завтрак,</w:t>
            </w:r>
            <w:r w:rsid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второй завтрак,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обед, полдник.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57731F" w:rsidRPr="00A041E9" w14:paraId="0A57DAE8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2D7DD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Обеспечение безопасности жизни и деятельности ребенка в здании и на прилегающей территории.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00F14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сигнализация (АПС). 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DF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видеонаблюдение. </w:t>
            </w:r>
            <w:r w:rsidR="00507E1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Система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пожаротушения -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</w:t>
            </w:r>
            <w:r w:rsidR="002D059A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огнетушителей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освещение по периметру здания.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по всему периметру ограждена металлическим забором. 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Вся работа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</w:p>
          <w:p w14:paraId="4DDF4B48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57731F" w:rsidRPr="00DE5FA8" w14:paraId="28F85DE6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5B046" w14:textId="77777777" w:rsidR="0057731F" w:rsidRPr="00C93AF5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Результаты деятельности М</w:t>
            </w:r>
            <w:r w:rsidR="00F967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Б</w:t>
            </w: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ДОУ</w:t>
            </w:r>
          </w:p>
        </w:tc>
      </w:tr>
      <w:tr w:rsidR="0057731F" w:rsidRPr="00A041E9" w14:paraId="4C915277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70CAE" w14:textId="77777777" w:rsidR="0057731F" w:rsidRPr="00603C0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Результаты работы по снижению заболеваемости, анализ групп здоровья в сравнении с предыдущим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годом.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E5E07" w14:textId="77777777" w:rsidR="0057731F" w:rsidRPr="00603C0B" w:rsidRDefault="0057731F" w:rsidP="00A54B4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в тесном к</w:t>
            </w:r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онтакте с 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фельдшером</w:t>
            </w:r>
            <w:r w:rsidR="00386FF7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ФАП 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пос. Штыково Филипповской Т.А.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Совместно проводилось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изучение состояния здоровья детей, анализ заболеваний за предыдущий период, разработан план совместных 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мероприятий, направленных на улучшение здоровья воспитанников. Проводится с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анитарно</w:t>
            </w:r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;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14:paraId="789A252E" w14:textId="77777777" w:rsidR="0057731F" w:rsidRPr="00603C0B" w:rsidRDefault="0057731F" w:rsidP="00A54B4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</w:t>
            </w:r>
          </w:p>
        </w:tc>
      </w:tr>
      <w:tr w:rsidR="0057731F" w:rsidRPr="00043052" w14:paraId="7868C843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589B3" w14:textId="77777777" w:rsidR="0057731F" w:rsidRPr="00925C51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5C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Достижения воспитанников, педагогов, результаты участия воспитанников в различных мероприятиях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3128"/>
              <w:gridCol w:w="1771"/>
              <w:gridCol w:w="1843"/>
            </w:tblGrid>
            <w:tr w:rsidR="00C85DBD" w:rsidRPr="00FA7A99" w14:paraId="011607A5" w14:textId="77777777" w:rsidTr="00C93AF5">
              <w:tc>
                <w:tcPr>
                  <w:tcW w:w="2609" w:type="dxa"/>
                </w:tcPr>
                <w:p w14:paraId="1B509C81" w14:textId="77777777" w:rsidR="00AC214E" w:rsidRPr="00FA7A99" w:rsidRDefault="00AC214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3128" w:type="dxa"/>
                </w:tcPr>
                <w:p w14:paraId="7E90B9BB" w14:textId="77777777" w:rsidR="00AC214E" w:rsidRPr="00FA7A99" w:rsidRDefault="00AC214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</w:rPr>
                    <w:t>ФИ участника(ов)</w:t>
                  </w:r>
                </w:p>
              </w:tc>
              <w:tc>
                <w:tcPr>
                  <w:tcW w:w="1771" w:type="dxa"/>
                </w:tcPr>
                <w:p w14:paraId="113235F8" w14:textId="77777777" w:rsidR="00AC214E" w:rsidRPr="00FA7A99" w:rsidRDefault="00AC214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</w:rPr>
                    <w:t>Результат</w:t>
                  </w:r>
                </w:p>
              </w:tc>
              <w:tc>
                <w:tcPr>
                  <w:tcW w:w="1843" w:type="dxa"/>
                </w:tcPr>
                <w:p w14:paraId="4E4D2876" w14:textId="77777777" w:rsidR="00AC214E" w:rsidRPr="00FA7A99" w:rsidRDefault="00AC214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</w:rPr>
                    <w:t>Документ</w:t>
                  </w:r>
                </w:p>
              </w:tc>
            </w:tr>
            <w:tr w:rsidR="00043052" w:rsidRPr="00FA7A99" w14:paraId="6A63D641" w14:textId="77777777" w:rsidTr="00546DDA">
              <w:trPr>
                <w:trHeight w:val="847"/>
              </w:trPr>
              <w:tc>
                <w:tcPr>
                  <w:tcW w:w="2609" w:type="dxa"/>
                </w:tcPr>
                <w:p w14:paraId="22B4BBBF" w14:textId="497C7491" w:rsidR="00FA7A99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bCs/>
                      <w:lang w:val="ru-RU"/>
                    </w:rPr>
                    <w:t>Муниципальный творческий конкурс «Пушкинский день в России»</w:t>
                  </w:r>
                </w:p>
                <w:p w14:paraId="452FF113" w14:textId="0A93605D" w:rsidR="00043052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bCs/>
                      <w:lang w:val="ru-RU"/>
                    </w:rPr>
                    <w:t>Номинация «Художественное слово»</w:t>
                  </w:r>
                </w:p>
              </w:tc>
              <w:tc>
                <w:tcPr>
                  <w:tcW w:w="3128" w:type="dxa"/>
                </w:tcPr>
                <w:p w14:paraId="5B403F37" w14:textId="2196A219" w:rsidR="00043052" w:rsidRP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FA7A99">
                    <w:rPr>
                      <w:rFonts w:ascii="Times New Roman" w:hAnsi="Times New Roman" w:cs="Times New Roman"/>
                      <w:bCs/>
                      <w:lang w:val="ru-RU"/>
                    </w:rPr>
                    <w:t>Денисенко Егор</w:t>
                  </w:r>
                </w:p>
              </w:tc>
              <w:tc>
                <w:tcPr>
                  <w:tcW w:w="1771" w:type="dxa"/>
                </w:tcPr>
                <w:p w14:paraId="4AC61A10" w14:textId="1D9E8F45" w:rsidR="00043052" w:rsidRP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FA7A99">
                    <w:rPr>
                      <w:rFonts w:ascii="Times New Roman" w:hAnsi="Times New Roman" w:cs="Times New Roman"/>
                      <w:bCs/>
                      <w:lang w:val="ru-RU"/>
                    </w:rPr>
                    <w:t>2 место</w:t>
                  </w:r>
                  <w:r w:rsidR="00043052" w:rsidRPr="00FA7A99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</w:p>
                <w:p w14:paraId="2CE2C609" w14:textId="77777777" w:rsidR="00043052" w:rsidRPr="00FA7A99" w:rsidRDefault="00043052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14:paraId="12D4022B" w14:textId="77777777" w:rsidR="00043052" w:rsidRPr="00FA7A99" w:rsidRDefault="00043052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Грамота </w:t>
                  </w:r>
                </w:p>
              </w:tc>
            </w:tr>
            <w:tr w:rsidR="00043052" w:rsidRPr="00FA7A99" w14:paraId="58F1C359" w14:textId="77777777" w:rsidTr="00C93AF5">
              <w:tc>
                <w:tcPr>
                  <w:tcW w:w="2609" w:type="dxa"/>
                </w:tcPr>
                <w:p w14:paraId="7B4BF84B" w14:textId="6F5D41CC" w:rsidR="00FA7A99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bCs/>
                      <w:lang w:val="ru-RU"/>
                    </w:rPr>
                    <w:t>Муниципальный конкурс познавательно – исследовательских проектов «Мир, в котором я живу»</w:t>
                  </w:r>
                </w:p>
                <w:p w14:paraId="131F6304" w14:textId="2C815467" w:rsidR="00043052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bCs/>
                      <w:lang w:val="ru-RU"/>
                    </w:rPr>
                    <w:t>Номинация «Россия – Родина моя»</w:t>
                  </w:r>
                </w:p>
              </w:tc>
              <w:tc>
                <w:tcPr>
                  <w:tcW w:w="3128" w:type="dxa"/>
                </w:tcPr>
                <w:p w14:paraId="641D3B91" w14:textId="0511657A" w:rsidR="00043052" w:rsidRP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hAnsi="Times New Roman" w:cs="Times New Roman"/>
                      <w:lang w:val="ru-RU"/>
                    </w:rPr>
                    <w:t>Пастушок Лев</w:t>
                  </w:r>
                </w:p>
              </w:tc>
              <w:tc>
                <w:tcPr>
                  <w:tcW w:w="1771" w:type="dxa"/>
                </w:tcPr>
                <w:p w14:paraId="50830443" w14:textId="77777777" w:rsidR="00043052" w:rsidRPr="00FA7A99" w:rsidRDefault="00043052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FA7A99">
                    <w:rPr>
                      <w:rFonts w:ascii="Times New Roman" w:hAnsi="Times New Roman" w:cs="Times New Roman"/>
                      <w:bCs/>
                      <w:lang w:val="ru-RU"/>
                    </w:rPr>
                    <w:t>2 место</w:t>
                  </w:r>
                </w:p>
                <w:p w14:paraId="4886E66C" w14:textId="6C771A7A" w:rsidR="00043052" w:rsidRPr="00FA7A99" w:rsidRDefault="00043052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7A428F34" w14:textId="29F95412" w:rsidR="00FA7A99" w:rsidRPr="00FA7A99" w:rsidRDefault="00043052" w:rsidP="00FA7A9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Грамота </w:t>
                  </w:r>
                </w:p>
                <w:p w14:paraId="667CB327" w14:textId="19B55569" w:rsidR="00043052" w:rsidRPr="00FA7A99" w:rsidRDefault="00043052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</w:tr>
            <w:tr w:rsidR="00043052" w:rsidRPr="00FA7A99" w14:paraId="50F94EC1" w14:textId="77777777" w:rsidTr="00C93AF5">
              <w:tc>
                <w:tcPr>
                  <w:tcW w:w="2609" w:type="dxa"/>
                </w:tcPr>
                <w:p w14:paraId="0F4E1635" w14:textId="77777777" w:rsidR="00FA7A99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Муниципальный конкурс видеороликов «Я-помощник» </w:t>
                  </w:r>
                </w:p>
                <w:p w14:paraId="41B69937" w14:textId="77777777" w:rsidR="00FA7A99" w:rsidRPr="00925C51" w:rsidRDefault="00FA7A99" w:rsidP="00FA7A99">
                  <w:pPr>
                    <w:framePr w:hSpace="180" w:wrap="around" w:vAnchor="text" w:hAnchor="text" w:y="1"/>
                    <w:ind w:firstLine="708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  <w:p w14:paraId="55517C8D" w14:textId="77777777" w:rsidR="00043052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bCs/>
                      <w:lang w:val="ru-RU"/>
                    </w:rPr>
                    <w:t>Номинация «Мы в ответе за тех, кого приучили»</w:t>
                  </w:r>
                </w:p>
                <w:p w14:paraId="12F1120A" w14:textId="77777777" w:rsidR="00FA7A99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  <w:p w14:paraId="1F6E96AE" w14:textId="77777777" w:rsidR="00FA7A99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bCs/>
                      <w:lang w:val="ru-RU"/>
                    </w:rPr>
                    <w:t>Номинация «Я и папа, мы – команда»</w:t>
                  </w:r>
                </w:p>
                <w:p w14:paraId="478F9516" w14:textId="77777777" w:rsidR="00FA7A99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  <w:p w14:paraId="25A85E5C" w14:textId="5B592CB9" w:rsidR="00FA7A99" w:rsidRPr="00925C51" w:rsidRDefault="00FA7A99" w:rsidP="00FA7A9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bCs/>
                      <w:lang w:val="ru-RU"/>
                    </w:rPr>
                    <w:t>Номинация «Повар – кулинар»</w:t>
                  </w:r>
                </w:p>
              </w:tc>
              <w:tc>
                <w:tcPr>
                  <w:tcW w:w="3128" w:type="dxa"/>
                </w:tcPr>
                <w:p w14:paraId="37FB1CAF" w14:textId="77777777" w:rsidR="00043052" w:rsidRPr="00FA7A99" w:rsidRDefault="00043052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1898BD50" w14:textId="77777777" w:rsidR="00FA7A99" w:rsidRP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851C047" w14:textId="77777777" w:rsidR="00FA7A99" w:rsidRP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DD019B5" w14:textId="77777777" w:rsidR="00FA7A99" w:rsidRP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5B332E3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Сафонова Арина</w:t>
                  </w:r>
                </w:p>
                <w:p w14:paraId="0845A417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2675C551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4EB5CF6E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3743BEF7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Симонов Максим</w:t>
                  </w:r>
                </w:p>
                <w:p w14:paraId="1FF34D27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1C2EE417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22BA04F6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Музыка Алисия</w:t>
                  </w:r>
                </w:p>
                <w:p w14:paraId="4738A49F" w14:textId="4FF36F9F" w:rsidR="00FA7A99" w:rsidRP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Солончук Ева</w:t>
                  </w:r>
                </w:p>
              </w:tc>
              <w:tc>
                <w:tcPr>
                  <w:tcW w:w="1771" w:type="dxa"/>
                </w:tcPr>
                <w:p w14:paraId="130F3DB0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41950A2C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8EACF22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7487100A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215D9FAA" w14:textId="77777777" w:rsidR="00043052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2</w:t>
                  </w:r>
                  <w:r w:rsidR="00043052"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место</w:t>
                  </w:r>
                </w:p>
                <w:p w14:paraId="169C3DC8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D19A1F8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2446AF4E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4AC0292E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2 место</w:t>
                  </w:r>
                </w:p>
                <w:p w14:paraId="1BB2C354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F8C4C9E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7724C67D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3 место</w:t>
                  </w:r>
                </w:p>
                <w:p w14:paraId="63104040" w14:textId="5171A461" w:rsidR="00FA7A99" w:rsidRP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1 место</w:t>
                  </w:r>
                </w:p>
              </w:tc>
              <w:tc>
                <w:tcPr>
                  <w:tcW w:w="1843" w:type="dxa"/>
                </w:tcPr>
                <w:p w14:paraId="379FF662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1A16B5B0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E389612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2963BF92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54D398E2" w14:textId="77777777" w:rsidR="00043052" w:rsidRDefault="00043052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Грамота </w:t>
                  </w:r>
                </w:p>
                <w:p w14:paraId="753EC7F0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951A913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DDD1D73" w14:textId="77777777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365608DD" w14:textId="78534B5C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Грамота</w:t>
                  </w:r>
                </w:p>
                <w:p w14:paraId="2E7F04E1" w14:textId="53F4DF7F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742EFFCC" w14:textId="494BB559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78790673" w14:textId="72B9DE0D" w:rsidR="00FA7A99" w:rsidRDefault="00FA7A99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Грамота </w:t>
                  </w:r>
                </w:p>
                <w:p w14:paraId="017DC4F3" w14:textId="43BBE63A" w:rsidR="00FA7A99" w:rsidRPr="00FA7A99" w:rsidRDefault="00FA7A99" w:rsidP="00FA7A9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FA7A99" w14:paraId="2C9774D2" w14:textId="77777777" w:rsidTr="00C93AF5">
              <w:tc>
                <w:tcPr>
                  <w:tcW w:w="2609" w:type="dxa"/>
                </w:tcPr>
                <w:p w14:paraId="074F2FF7" w14:textId="2F53D00B" w:rsidR="005903EA" w:rsidRPr="00FA7A99" w:rsidRDefault="002F5A7E" w:rsidP="00A041E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Муниципальный т</w:t>
                  </w:r>
                  <w:r w:rsidRPr="002F5A7E">
                    <w:rPr>
                      <w:rFonts w:ascii="Times New Roman" w:hAnsi="Times New Roman" w:cs="Times New Roman"/>
                      <w:bCs/>
                      <w:lang w:val="ru-RU"/>
                    </w:rPr>
                    <w:t>урнир по ЛЕГО-конструированию «Легобум»</w:t>
                  </w:r>
                </w:p>
              </w:tc>
              <w:tc>
                <w:tcPr>
                  <w:tcW w:w="3128" w:type="dxa"/>
                </w:tcPr>
                <w:p w14:paraId="1B5856C7" w14:textId="1F956FC2" w:rsidR="005903EA" w:rsidRPr="00FA7A99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4</w:t>
                  </w:r>
                  <w:r w:rsidR="005903EA"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ребёнка</w:t>
                  </w:r>
                </w:p>
              </w:tc>
              <w:tc>
                <w:tcPr>
                  <w:tcW w:w="1771" w:type="dxa"/>
                </w:tcPr>
                <w:p w14:paraId="42C96900" w14:textId="77777777" w:rsidR="005903EA" w:rsidRPr="00FA7A99" w:rsidRDefault="005903EA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Участники </w:t>
                  </w:r>
                </w:p>
              </w:tc>
              <w:tc>
                <w:tcPr>
                  <w:tcW w:w="1843" w:type="dxa"/>
                </w:tcPr>
                <w:p w14:paraId="4F773E22" w14:textId="1EA0E2A6" w:rsidR="005903EA" w:rsidRPr="00FA7A99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Сертификат</w:t>
                  </w:r>
                  <w:r w:rsidR="005903EA"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 </w:t>
                  </w:r>
                </w:p>
              </w:tc>
            </w:tr>
            <w:tr w:rsidR="005903EA" w:rsidRPr="00FA7A99" w14:paraId="4A315373" w14:textId="77777777" w:rsidTr="00C93AF5">
              <w:tc>
                <w:tcPr>
                  <w:tcW w:w="2609" w:type="dxa"/>
                </w:tcPr>
                <w:p w14:paraId="18C6F1C6" w14:textId="77777777" w:rsidR="002F5A7E" w:rsidRPr="002F5A7E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2F5A7E">
                    <w:rPr>
                      <w:rFonts w:ascii="Times New Roman" w:hAnsi="Times New Roman" w:cs="Times New Roman"/>
                      <w:lang w:val="ru-RU"/>
                    </w:rPr>
                    <w:t xml:space="preserve">Муниципальный конкурс «Потомки помнят славную Победу» </w:t>
                  </w:r>
                </w:p>
                <w:p w14:paraId="2335F0D4" w14:textId="77777777" w:rsidR="002F5A7E" w:rsidRPr="002F5A7E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6764BBD2" w14:textId="77777777" w:rsidR="002F5A7E" w:rsidRPr="002F5A7E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2F5A7E">
                    <w:rPr>
                      <w:rFonts w:ascii="Times New Roman" w:hAnsi="Times New Roman" w:cs="Times New Roman"/>
                      <w:lang w:val="ru-RU"/>
                    </w:rPr>
                    <w:t>Номинация</w:t>
                  </w:r>
                </w:p>
                <w:p w14:paraId="55969AFC" w14:textId="77777777" w:rsidR="005903EA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2F5A7E">
                    <w:rPr>
                      <w:rFonts w:ascii="Times New Roman" w:hAnsi="Times New Roman" w:cs="Times New Roman"/>
                      <w:lang w:val="ru-RU"/>
                    </w:rPr>
                    <w:t>«Майский вальс»</w:t>
                  </w:r>
                </w:p>
                <w:p w14:paraId="1332D4A6" w14:textId="77777777" w:rsidR="002F5A7E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15D68112" w14:textId="77777777" w:rsidR="002F5A7E" w:rsidRPr="002F5A7E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2F5A7E">
                    <w:rPr>
                      <w:rFonts w:ascii="Times New Roman" w:hAnsi="Times New Roman" w:cs="Times New Roman"/>
                      <w:lang w:val="ru-RU"/>
                    </w:rPr>
                    <w:t>Номинация</w:t>
                  </w:r>
                </w:p>
                <w:p w14:paraId="13FF9B4D" w14:textId="77777777" w:rsidR="002F5A7E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2F5A7E">
                    <w:rPr>
                      <w:rFonts w:ascii="Times New Roman" w:hAnsi="Times New Roman" w:cs="Times New Roman"/>
                      <w:lang w:val="ru-RU"/>
                    </w:rPr>
                    <w:t>«Храним в сердцах великую Победу»</w:t>
                  </w:r>
                </w:p>
                <w:p w14:paraId="2CAC7066" w14:textId="77777777" w:rsidR="002F5A7E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04FFC53A" w14:textId="77777777" w:rsidR="002F5A7E" w:rsidRPr="002F5A7E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2F5A7E">
                    <w:rPr>
                      <w:rFonts w:ascii="Times New Roman" w:hAnsi="Times New Roman" w:cs="Times New Roman"/>
                      <w:lang w:val="ru-RU"/>
                    </w:rPr>
                    <w:t>Номинация</w:t>
                  </w:r>
                </w:p>
                <w:p w14:paraId="4969674B" w14:textId="1FBA0437" w:rsidR="002F5A7E" w:rsidRPr="00FA7A99" w:rsidRDefault="002F5A7E" w:rsidP="002F5A7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2F5A7E">
                    <w:rPr>
                      <w:rFonts w:ascii="Times New Roman" w:hAnsi="Times New Roman" w:cs="Times New Roman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Строки, опалённые войной</w:t>
                  </w:r>
                  <w:r w:rsidRPr="002F5A7E">
                    <w:rPr>
                      <w:rFonts w:ascii="Times New Roman" w:hAnsi="Times New Roman" w:cs="Times New Roman"/>
                      <w:lang w:val="ru-RU"/>
                    </w:rPr>
                    <w:t>»</w:t>
                  </w:r>
                </w:p>
              </w:tc>
              <w:tc>
                <w:tcPr>
                  <w:tcW w:w="3128" w:type="dxa"/>
                </w:tcPr>
                <w:p w14:paraId="498D56F4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3144ABE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236218B7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72B73C88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5EFB6FAF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434F172E" w14:textId="329948E9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ru-RU"/>
                    </w:rPr>
                    <w:t>5 детей</w:t>
                  </w:r>
                </w:p>
                <w:p w14:paraId="3D8ED81B" w14:textId="77777777" w:rsidR="002F5A7E" w:rsidRP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Cs/>
                      <w:lang w:val="ru-RU"/>
                    </w:rPr>
                  </w:pPr>
                </w:p>
                <w:p w14:paraId="10296115" w14:textId="77777777" w:rsidR="005903EA" w:rsidRDefault="005903EA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B1308D7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1 ребёнок с педагогами</w:t>
                  </w:r>
                </w:p>
                <w:p w14:paraId="24FC7B0F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F23AC0A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5178B479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BAC7B44" w14:textId="09B09272" w:rsidR="002F5A7E" w:rsidRPr="00FA7A99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1 ребёнок</w:t>
                  </w:r>
                </w:p>
              </w:tc>
              <w:tc>
                <w:tcPr>
                  <w:tcW w:w="1771" w:type="dxa"/>
                </w:tcPr>
                <w:p w14:paraId="72ACA524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2369058C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8A66F2E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47C9CF88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4A39FE2A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F9A92E2" w14:textId="77777777" w:rsidR="005903EA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1</w:t>
                  </w:r>
                  <w:r w:rsidR="005903EA"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место</w:t>
                  </w:r>
                </w:p>
                <w:p w14:paraId="131BE5BE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7BD0E8D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9085493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1 место</w:t>
                  </w:r>
                </w:p>
                <w:p w14:paraId="3A2C74AE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546B757F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48B0667C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5301C36F" w14:textId="1949AB49" w:rsidR="002F5A7E" w:rsidRPr="00FA7A99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Участник</w:t>
                  </w:r>
                </w:p>
              </w:tc>
              <w:tc>
                <w:tcPr>
                  <w:tcW w:w="1843" w:type="dxa"/>
                </w:tcPr>
                <w:p w14:paraId="10EE14C6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FA9B7E3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10F6C19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74FC76B0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5AFCE42" w14:textId="77777777" w:rsidR="002F5A7E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76E9EA69" w14:textId="77777777" w:rsidR="005903EA" w:rsidRDefault="005903EA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>Грамота</w:t>
                  </w:r>
                </w:p>
                <w:p w14:paraId="00C67ADA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1B23027E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E4753E4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Грамота</w:t>
                  </w:r>
                </w:p>
                <w:p w14:paraId="0CCB854C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4F5E2196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59AD7CE9" w14:textId="77777777" w:rsidR="002F5A7E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5B34A2D" w14:textId="10CE6962" w:rsidR="002F5A7E" w:rsidRPr="00FA7A99" w:rsidRDefault="002F5A7E" w:rsidP="002F5A7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</w:tr>
            <w:tr w:rsidR="005903EA" w:rsidRPr="00FA7A99" w14:paraId="690034CF" w14:textId="77777777" w:rsidTr="00C93AF5">
              <w:tc>
                <w:tcPr>
                  <w:tcW w:w="2609" w:type="dxa"/>
                </w:tcPr>
                <w:p w14:paraId="615B37F8" w14:textId="086B28C9" w:rsidR="005903EA" w:rsidRPr="00FA7A99" w:rsidRDefault="002F5A7E" w:rsidP="00A041E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Муниципальная с</w:t>
                  </w:r>
                  <w:r w:rsidRPr="002F5A7E">
                    <w:rPr>
                      <w:rFonts w:ascii="Times New Roman" w:hAnsi="Times New Roman" w:cs="Times New Roman"/>
                      <w:bCs/>
                      <w:lang w:val="ru-RU"/>
                    </w:rPr>
                    <w:t>портивно-патриотическая игра «Зарница»</w:t>
                  </w:r>
                </w:p>
              </w:tc>
              <w:tc>
                <w:tcPr>
                  <w:tcW w:w="3128" w:type="dxa"/>
                </w:tcPr>
                <w:p w14:paraId="037F1318" w14:textId="2983581E" w:rsidR="005903EA" w:rsidRPr="00FA7A99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6</w:t>
                  </w:r>
                  <w:r w:rsidR="005903EA"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детей</w:t>
                  </w:r>
                </w:p>
              </w:tc>
              <w:tc>
                <w:tcPr>
                  <w:tcW w:w="1771" w:type="dxa"/>
                </w:tcPr>
                <w:p w14:paraId="3D0C25B5" w14:textId="1E34807B" w:rsidR="005903EA" w:rsidRPr="00FA7A99" w:rsidRDefault="002F5A7E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3</w:t>
                  </w:r>
                  <w:r w:rsidR="005903EA"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место</w:t>
                  </w:r>
                </w:p>
              </w:tc>
              <w:tc>
                <w:tcPr>
                  <w:tcW w:w="1843" w:type="dxa"/>
                </w:tcPr>
                <w:p w14:paraId="160F6E1E" w14:textId="77777777" w:rsidR="005903EA" w:rsidRPr="00FA7A99" w:rsidRDefault="005903EA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Грамота </w:t>
                  </w:r>
                </w:p>
              </w:tc>
            </w:tr>
            <w:tr w:rsidR="005903EA" w:rsidRPr="00FA7A99" w14:paraId="73B7386C" w14:textId="77777777" w:rsidTr="00C93AF5">
              <w:tc>
                <w:tcPr>
                  <w:tcW w:w="2609" w:type="dxa"/>
                </w:tcPr>
                <w:p w14:paraId="47F6E714" w14:textId="1F22C4C9" w:rsidR="005903EA" w:rsidRPr="00FA7A99" w:rsidRDefault="0089527A" w:rsidP="00A041E9">
                  <w:pPr>
                    <w:framePr w:hSpace="180" w:wrap="around" w:vAnchor="text" w:hAnchor="text" w:y="1"/>
                    <w:tabs>
                      <w:tab w:val="left" w:pos="1526"/>
                    </w:tabs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Краевой и</w:t>
                  </w:r>
                  <w:r w:rsidRPr="0089527A">
                    <w:rPr>
                      <w:rFonts w:ascii="Times New Roman" w:hAnsi="Times New Roman" w:cs="Times New Roman"/>
                      <w:bCs/>
                      <w:lang w:val="ru-RU"/>
                    </w:rPr>
                    <w:t>нтеллектуальный конкурс «Умняша 2025»</w:t>
                  </w:r>
                </w:p>
              </w:tc>
              <w:tc>
                <w:tcPr>
                  <w:tcW w:w="3128" w:type="dxa"/>
                </w:tcPr>
                <w:p w14:paraId="660BCA19" w14:textId="609281EB" w:rsidR="005903EA" w:rsidRPr="00FA7A99" w:rsidRDefault="0089527A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3</w:t>
                  </w:r>
                  <w:r w:rsidR="005903EA"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ребёнка</w:t>
                  </w:r>
                </w:p>
              </w:tc>
              <w:tc>
                <w:tcPr>
                  <w:tcW w:w="1771" w:type="dxa"/>
                </w:tcPr>
                <w:p w14:paraId="6D550722" w14:textId="6464CC1F" w:rsidR="005903EA" w:rsidRPr="00FA7A99" w:rsidRDefault="0089527A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Участники</w:t>
                  </w:r>
                </w:p>
              </w:tc>
              <w:tc>
                <w:tcPr>
                  <w:tcW w:w="1843" w:type="dxa"/>
                </w:tcPr>
                <w:p w14:paraId="71FF8C53" w14:textId="33AA027B" w:rsidR="005903EA" w:rsidRPr="00FA7A99" w:rsidRDefault="0089527A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Дипломы</w:t>
                  </w:r>
                </w:p>
              </w:tc>
            </w:tr>
            <w:tr w:rsidR="005903EA" w:rsidRPr="00FA7A99" w14:paraId="6AA61BB5" w14:textId="77777777" w:rsidTr="00C93AF5">
              <w:tc>
                <w:tcPr>
                  <w:tcW w:w="2609" w:type="dxa"/>
                </w:tcPr>
                <w:p w14:paraId="56FC7334" w14:textId="22E2872B" w:rsidR="005903EA" w:rsidRPr="00925C51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конкурс рисунков по ПДД «Со светофоровой наукой по дороге в школу, в </w:t>
                  </w: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детский сад»</w:t>
                  </w:r>
                </w:p>
              </w:tc>
              <w:tc>
                <w:tcPr>
                  <w:tcW w:w="3128" w:type="dxa"/>
                </w:tcPr>
                <w:p w14:paraId="0CD7B1AF" w14:textId="77777777" w:rsidR="00925C51" w:rsidRP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Музыка Алисия</w:t>
                  </w:r>
                </w:p>
                <w:p w14:paraId="228D0935" w14:textId="77777777" w:rsidR="00925C51" w:rsidRP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AFA164D" w14:textId="77777777" w:rsidR="00925C51" w:rsidRPr="00925C51" w:rsidRDefault="00925C51" w:rsidP="00925C51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eastAsia="Calibri" w:hAnsi="Times New Roman" w:cs="Times New Roman"/>
                      <w:lang w:val="ru-RU"/>
                    </w:rPr>
                    <w:t>Новицкий Семён</w:t>
                  </w:r>
                </w:p>
                <w:p w14:paraId="2DDC885B" w14:textId="5A59BB5C" w:rsidR="005903EA" w:rsidRPr="00925C51" w:rsidRDefault="005903EA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  <w:tc>
                <w:tcPr>
                  <w:tcW w:w="1771" w:type="dxa"/>
                </w:tcPr>
                <w:p w14:paraId="7E2212DB" w14:textId="77777777" w:rsidR="00925C51" w:rsidRDefault="005903EA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>1 место</w:t>
                  </w:r>
                </w:p>
                <w:p w14:paraId="600398CB" w14:textId="77777777" w:rsidR="00925C51" w:rsidRDefault="00925C51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0067C535" w14:textId="3B2044FE" w:rsidR="005903EA" w:rsidRPr="00FA7A99" w:rsidRDefault="00925C51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>3 место</w:t>
                  </w:r>
                </w:p>
              </w:tc>
              <w:tc>
                <w:tcPr>
                  <w:tcW w:w="1843" w:type="dxa"/>
                </w:tcPr>
                <w:p w14:paraId="72C1E74C" w14:textId="77777777" w:rsidR="00925C51" w:rsidRDefault="005903EA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Грамота </w:t>
                  </w:r>
                  <w:r w:rsidR="00925C51"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</w:p>
                <w:p w14:paraId="3F79C0B7" w14:textId="77777777" w:rsidR="00925C51" w:rsidRDefault="00925C51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280533EF" w14:textId="379A8F57" w:rsidR="005903EA" w:rsidRPr="00FA7A99" w:rsidRDefault="00925C51" w:rsidP="00A041E9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eastAsia="Calibri" w:hAnsi="Times New Roman" w:cs="Times New Roman"/>
                      <w:lang w:val="ru-RU"/>
                    </w:rPr>
                    <w:t>Грамота</w:t>
                  </w:r>
                </w:p>
              </w:tc>
            </w:tr>
            <w:tr w:rsidR="00925C51" w:rsidRPr="00FA7A99" w14:paraId="2E91469A" w14:textId="77777777" w:rsidTr="00C93AF5">
              <w:tc>
                <w:tcPr>
                  <w:tcW w:w="2609" w:type="dxa"/>
                </w:tcPr>
                <w:p w14:paraId="0181ECB6" w14:textId="69B4E535" w:rsidR="00925C51" w:rsidRPr="00925C51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Всероссийский конкурс «Парки России- будущим поколениям»</w:t>
                  </w:r>
                </w:p>
              </w:tc>
              <w:tc>
                <w:tcPr>
                  <w:tcW w:w="3128" w:type="dxa"/>
                </w:tcPr>
                <w:p w14:paraId="7062C28E" w14:textId="5BCA02AF" w:rsidR="00925C51" w:rsidRP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Музыка Алисия</w:t>
                  </w:r>
                </w:p>
              </w:tc>
              <w:tc>
                <w:tcPr>
                  <w:tcW w:w="1771" w:type="dxa"/>
                </w:tcPr>
                <w:p w14:paraId="17CEA385" w14:textId="6FD5EB02" w:rsidR="00925C51" w:rsidRPr="00FA7A99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Участник</w:t>
                  </w:r>
                </w:p>
              </w:tc>
              <w:tc>
                <w:tcPr>
                  <w:tcW w:w="1843" w:type="dxa"/>
                </w:tcPr>
                <w:p w14:paraId="6D63F3EA" w14:textId="7CA59A18" w:rsidR="00925C51" w:rsidRPr="00FA7A99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Сертификат</w:t>
                  </w:r>
                </w:p>
              </w:tc>
            </w:tr>
            <w:tr w:rsidR="00925C51" w:rsidRPr="00FA7A99" w14:paraId="6B86DBFB" w14:textId="77777777" w:rsidTr="00C93AF5">
              <w:tc>
                <w:tcPr>
                  <w:tcW w:w="2609" w:type="dxa"/>
                </w:tcPr>
                <w:p w14:paraId="164E5FAF" w14:textId="781579FC" w:rsidR="00925C51" w:rsidRPr="00925C51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Всероссийская математическая игра «Кенгурёнок 2024»</w:t>
                  </w:r>
                </w:p>
              </w:tc>
              <w:tc>
                <w:tcPr>
                  <w:tcW w:w="3128" w:type="dxa"/>
                </w:tcPr>
                <w:p w14:paraId="6AF5AEB5" w14:textId="77777777" w:rsidR="00925C51" w:rsidRPr="00FA7A99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  <w:r w:rsidRPr="00FA7A99">
                    <w:rPr>
                      <w:rFonts w:ascii="Times New Roman" w:hAnsi="Times New Roman" w:cs="Times New Roman"/>
                      <w:lang w:val="ru-RU"/>
                    </w:rPr>
                    <w:t xml:space="preserve"> детей</w:t>
                  </w:r>
                </w:p>
                <w:p w14:paraId="57B978F7" w14:textId="6E3C40D3" w:rsidR="00925C51" w:rsidRPr="00FA7A99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  <w:r w:rsidRPr="00FA7A99">
                    <w:rPr>
                      <w:rFonts w:ascii="Times New Roman" w:hAnsi="Times New Roman" w:cs="Times New Roman"/>
                      <w:lang w:val="ru-RU"/>
                    </w:rPr>
                    <w:t xml:space="preserve"> детей</w:t>
                  </w:r>
                </w:p>
              </w:tc>
              <w:tc>
                <w:tcPr>
                  <w:tcW w:w="1771" w:type="dxa"/>
                </w:tcPr>
                <w:p w14:paraId="188FCE39" w14:textId="77777777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hAnsi="Times New Roman" w:cs="Times New Roman"/>
                      <w:lang w:val="ru-RU"/>
                    </w:rPr>
                    <w:t>1 место</w:t>
                  </w:r>
                </w:p>
                <w:p w14:paraId="01628502" w14:textId="5FE72604" w:rsidR="00925C51" w:rsidRPr="00FA7A99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hAnsi="Times New Roman" w:cs="Times New Roman"/>
                      <w:lang w:val="ru-RU"/>
                    </w:rPr>
                    <w:t>2 место</w:t>
                  </w:r>
                </w:p>
              </w:tc>
              <w:tc>
                <w:tcPr>
                  <w:tcW w:w="1843" w:type="dxa"/>
                </w:tcPr>
                <w:p w14:paraId="41AA41F7" w14:textId="77777777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Сертификаты</w:t>
                  </w:r>
                </w:p>
                <w:p w14:paraId="3BB18AC1" w14:textId="77777777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Сертификат</w:t>
                  </w:r>
                </w:p>
                <w:p w14:paraId="3B955912" w14:textId="220936F5" w:rsidR="00925C51" w:rsidRPr="00FA7A99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</w:tr>
            <w:tr w:rsidR="00925C51" w:rsidRPr="00925C51" w14:paraId="5A7A7ACD" w14:textId="77777777" w:rsidTr="00C93AF5">
              <w:tc>
                <w:tcPr>
                  <w:tcW w:w="2609" w:type="dxa"/>
                </w:tcPr>
                <w:p w14:paraId="2FB22CB0" w14:textId="4A14F9BF" w:rsidR="00925C51" w:rsidRPr="00925C51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Всероссийский конкурс рисунков по ПДД «Со светофоровой наукой по зимним дорогам детства»</w:t>
                  </w:r>
                </w:p>
              </w:tc>
              <w:tc>
                <w:tcPr>
                  <w:tcW w:w="3128" w:type="dxa"/>
                </w:tcPr>
                <w:p w14:paraId="6890B26A" w14:textId="77777777" w:rsidR="00925C51" w:rsidRP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Музыка Алисия</w:t>
                  </w:r>
                </w:p>
                <w:p w14:paraId="1978050A" w14:textId="4C85F1B1" w:rsidR="00925C51" w:rsidRPr="00FA7A99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771" w:type="dxa"/>
                </w:tcPr>
                <w:p w14:paraId="64560E33" w14:textId="2D0DD958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У</w:t>
                  </w: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частник</w:t>
                  </w:r>
                </w:p>
              </w:tc>
              <w:tc>
                <w:tcPr>
                  <w:tcW w:w="1843" w:type="dxa"/>
                </w:tcPr>
                <w:p w14:paraId="3DD90718" w14:textId="51039BC2" w:rsidR="00925C51" w:rsidRPr="00925C51" w:rsidRDefault="00925C51" w:rsidP="00925C5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Грамота</w:t>
                  </w:r>
                </w:p>
                <w:p w14:paraId="7313D25F" w14:textId="77777777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25C51" w:rsidRPr="00FA7A99" w14:paraId="30EE0759" w14:textId="77777777" w:rsidTr="00C93AF5">
              <w:tc>
                <w:tcPr>
                  <w:tcW w:w="2609" w:type="dxa"/>
                </w:tcPr>
                <w:p w14:paraId="3DE92562" w14:textId="22AD4BA2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840">
                    <w:rPr>
                      <w:rFonts w:ascii="Times New Roman" w:hAnsi="Times New Roman" w:cs="Times New Roman"/>
                      <w:lang w:val="ru-RU"/>
                    </w:rPr>
                    <w:t>Международный конкурс рисунков «Зимние фантазии»</w:t>
                  </w:r>
                </w:p>
                <w:p w14:paraId="27C5E0B8" w14:textId="344BFCEA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840">
                    <w:rPr>
                      <w:rFonts w:ascii="Times New Roman" w:hAnsi="Times New Roman" w:cs="Times New Roman"/>
                      <w:lang w:val="ru-RU"/>
                    </w:rPr>
                    <w:t>Номинация «Юные художники»</w:t>
                  </w:r>
                </w:p>
              </w:tc>
              <w:tc>
                <w:tcPr>
                  <w:tcW w:w="3128" w:type="dxa"/>
                </w:tcPr>
                <w:p w14:paraId="644004EF" w14:textId="40BEB0FF" w:rsidR="00925C51" w:rsidRPr="00FA7A99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Пастухова Вероника</w:t>
                  </w:r>
                </w:p>
              </w:tc>
              <w:tc>
                <w:tcPr>
                  <w:tcW w:w="1771" w:type="dxa"/>
                </w:tcPr>
                <w:p w14:paraId="070A2782" w14:textId="77777777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hAnsi="Times New Roman" w:cs="Times New Roman"/>
                      <w:lang w:val="ru-RU"/>
                    </w:rPr>
                    <w:t>1 место</w:t>
                  </w:r>
                </w:p>
                <w:p w14:paraId="2B9A622C" w14:textId="1FABD52F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14:paraId="249F9CD9" w14:textId="03BFB385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Диплом</w:t>
                  </w:r>
                </w:p>
                <w:p w14:paraId="1A510308" w14:textId="77777777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25C51" w:rsidRPr="00FA7A99" w14:paraId="2780434A" w14:textId="77777777" w:rsidTr="00C93AF5">
              <w:tc>
                <w:tcPr>
                  <w:tcW w:w="2609" w:type="dxa"/>
                </w:tcPr>
                <w:p w14:paraId="1D826B76" w14:textId="77777777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840">
                    <w:rPr>
                      <w:rFonts w:ascii="Times New Roman" w:hAnsi="Times New Roman" w:cs="Times New Roman"/>
                      <w:lang w:val="ru-RU"/>
                    </w:rPr>
                    <w:t>Всероссийский конкурс «Не ради славы и наград…»</w:t>
                  </w:r>
                </w:p>
                <w:p w14:paraId="2F614EE8" w14:textId="77777777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31CE73C" w14:textId="77777777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840">
                    <w:rPr>
                      <w:rFonts w:ascii="Times New Roman" w:hAnsi="Times New Roman" w:cs="Times New Roman"/>
                      <w:lang w:val="ru-RU"/>
                    </w:rPr>
                    <w:t>Номинация «Рисунок»</w:t>
                  </w:r>
                </w:p>
                <w:p w14:paraId="46DFB12D" w14:textId="77777777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0E9CF706" w14:textId="77777777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6BD5555" w14:textId="77777777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187F618B" w14:textId="77777777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69CB913" w14:textId="69CDC5CB" w:rsidR="00925C51" w:rsidRPr="00FA5840" w:rsidRDefault="00925C51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840">
                    <w:rPr>
                      <w:rFonts w:ascii="Times New Roman" w:hAnsi="Times New Roman" w:cs="Times New Roman"/>
                      <w:lang w:val="ru-RU"/>
                    </w:rPr>
                    <w:t>Номинация «Поделка»</w:t>
                  </w:r>
                </w:p>
              </w:tc>
              <w:tc>
                <w:tcPr>
                  <w:tcW w:w="3128" w:type="dxa"/>
                </w:tcPr>
                <w:p w14:paraId="683BAC0A" w14:textId="77777777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22A4BF42" w14:textId="77777777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01BE144F" w14:textId="77777777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5E71F74" w14:textId="77777777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B990A6F" w14:textId="23F614E9" w:rsidR="00925C51" w:rsidRP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2 ребёнка</w:t>
                  </w:r>
                </w:p>
                <w:p w14:paraId="79321B50" w14:textId="17BEA97E" w:rsidR="00925C51" w:rsidRP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1 ребёнок</w:t>
                  </w:r>
                </w:p>
                <w:p w14:paraId="124EC7D9" w14:textId="1298469F" w:rsidR="00925C51" w:rsidRP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4 ребёнка</w:t>
                  </w:r>
                </w:p>
                <w:p w14:paraId="73558601" w14:textId="77777777" w:rsidR="00925C51" w:rsidRP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1DA47B2" w14:textId="77777777" w:rsidR="00D10FA1" w:rsidRDefault="00D10FA1" w:rsidP="00D10FA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192CB906" w14:textId="77777777" w:rsidR="00925C51" w:rsidRDefault="00925C51" w:rsidP="00D10FA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1 ребёнок</w:t>
                  </w:r>
                </w:p>
                <w:p w14:paraId="0484C8C2" w14:textId="77777777" w:rsidR="00D10FA1" w:rsidRDefault="00D10FA1" w:rsidP="00D10FA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10FA1">
                    <w:rPr>
                      <w:rFonts w:ascii="Times New Roman" w:hAnsi="Times New Roman" w:cs="Times New Roman"/>
                      <w:lang w:val="ru-RU"/>
                    </w:rPr>
                    <w:t>1 ребёнок</w:t>
                  </w:r>
                </w:p>
                <w:p w14:paraId="3574DC47" w14:textId="32618449" w:rsidR="00D10FA1" w:rsidRPr="00FA7A99" w:rsidRDefault="00D10FA1" w:rsidP="00D10FA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10FA1">
                    <w:rPr>
                      <w:rFonts w:ascii="Times New Roman" w:hAnsi="Times New Roman" w:cs="Times New Roman"/>
                      <w:lang w:val="ru-RU"/>
                    </w:rPr>
                    <w:t>1 ребёнок</w:t>
                  </w:r>
                </w:p>
              </w:tc>
              <w:tc>
                <w:tcPr>
                  <w:tcW w:w="1771" w:type="dxa"/>
                </w:tcPr>
                <w:p w14:paraId="6DE21C4F" w14:textId="77777777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BAFE06E" w14:textId="77777777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9904790" w14:textId="77777777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2A19587C" w14:textId="77777777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5916EB43" w14:textId="309F379A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1 место</w:t>
                  </w:r>
                </w:p>
                <w:p w14:paraId="0D23917E" w14:textId="77777777" w:rsidR="00D10FA1" w:rsidRDefault="00925C51" w:rsidP="00D10FA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 xml:space="preserve">3 место </w:t>
                  </w:r>
                  <w:r w:rsidRPr="00FA7A99">
                    <w:rPr>
                      <w:rFonts w:ascii="Times New Roman" w:hAnsi="Times New Roman" w:cs="Times New Roman"/>
                      <w:lang w:val="ru-RU"/>
                    </w:rPr>
                    <w:t xml:space="preserve">Участник </w:t>
                  </w:r>
                </w:p>
                <w:p w14:paraId="7E182FF2" w14:textId="77777777" w:rsidR="00D10FA1" w:rsidRDefault="00D10FA1" w:rsidP="00D10FA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A224D0F" w14:textId="77777777" w:rsidR="00D10FA1" w:rsidRDefault="00D10FA1" w:rsidP="00D10FA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6DC763C1" w14:textId="3E0AA9D6" w:rsidR="00D10FA1" w:rsidRDefault="00D10FA1" w:rsidP="00D10FA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1 место</w:t>
                  </w:r>
                </w:p>
                <w:p w14:paraId="48CB40A9" w14:textId="484081FB" w:rsidR="00D10FA1" w:rsidRPr="00925C51" w:rsidRDefault="00D10FA1" w:rsidP="00D10FA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3 место</w:t>
                  </w:r>
                </w:p>
                <w:p w14:paraId="5F33697B" w14:textId="7638E45F" w:rsidR="00925C51" w:rsidRPr="00FA7A99" w:rsidRDefault="00D10FA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Участник</w:t>
                  </w:r>
                </w:p>
              </w:tc>
              <w:tc>
                <w:tcPr>
                  <w:tcW w:w="1843" w:type="dxa"/>
                </w:tcPr>
                <w:p w14:paraId="6ACBEB08" w14:textId="77777777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2A6F31A4" w14:textId="77777777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53AFCCB6" w14:textId="77777777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9DB84FC" w14:textId="77777777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FD2A88A" w14:textId="64EF429E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Диплом</w:t>
                  </w:r>
                </w:p>
                <w:p w14:paraId="52B9EF1A" w14:textId="77777777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Диплом</w:t>
                  </w:r>
                </w:p>
                <w:p w14:paraId="1972D316" w14:textId="31163956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 xml:space="preserve">Свидетельство </w:t>
                  </w:r>
                </w:p>
                <w:p w14:paraId="52857B57" w14:textId="77777777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9836DB8" w14:textId="77777777" w:rsidR="00D10FA1" w:rsidRDefault="00D10FA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9E11151" w14:textId="0894A4D0" w:rsidR="00D10FA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Диплом</w:t>
                  </w:r>
                  <w:r w:rsidR="00D10FA1" w:rsidRPr="00925C5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</w:p>
                <w:p w14:paraId="48AE2EBF" w14:textId="77777777" w:rsidR="00925C51" w:rsidRDefault="00D10FA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Диплом</w:t>
                  </w:r>
                </w:p>
                <w:p w14:paraId="52627DC8" w14:textId="7B2C2A19" w:rsidR="00D10FA1" w:rsidRPr="00FA7A99" w:rsidRDefault="00D10FA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25C51">
                    <w:rPr>
                      <w:rFonts w:ascii="Times New Roman" w:hAnsi="Times New Roman" w:cs="Times New Roman"/>
                      <w:lang w:val="ru-RU"/>
                    </w:rPr>
                    <w:t>Свидетельство</w:t>
                  </w:r>
                </w:p>
              </w:tc>
            </w:tr>
            <w:tr w:rsidR="00925C51" w:rsidRPr="00FA7A99" w14:paraId="1C239B4A" w14:textId="77777777" w:rsidTr="00C93AF5">
              <w:tc>
                <w:tcPr>
                  <w:tcW w:w="2609" w:type="dxa"/>
                </w:tcPr>
                <w:p w14:paraId="7EA23B5B" w14:textId="6719E4D2" w:rsidR="00925C51" w:rsidRPr="00597D37" w:rsidRDefault="00FA5840" w:rsidP="00925C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7D37">
                    <w:rPr>
                      <w:rFonts w:ascii="Times New Roman" w:hAnsi="Times New Roman" w:cs="Times New Roman"/>
                      <w:lang w:val="ru-RU"/>
                    </w:rPr>
                    <w:t>Всероссийская викторина «Родная страна»</w:t>
                  </w:r>
                </w:p>
              </w:tc>
              <w:tc>
                <w:tcPr>
                  <w:tcW w:w="3128" w:type="dxa"/>
                </w:tcPr>
                <w:p w14:paraId="1ED7323F" w14:textId="5EC7F42B" w:rsidR="00925C51" w:rsidRPr="00FA7A99" w:rsidRDefault="00FA5840" w:rsidP="00FA584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10 детей</w:t>
                  </w:r>
                </w:p>
              </w:tc>
              <w:tc>
                <w:tcPr>
                  <w:tcW w:w="1771" w:type="dxa"/>
                </w:tcPr>
                <w:p w14:paraId="40AF58A1" w14:textId="77777777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7A99">
                    <w:rPr>
                      <w:rFonts w:ascii="Times New Roman" w:hAnsi="Times New Roman" w:cs="Times New Roman"/>
                      <w:lang w:val="ru-RU"/>
                    </w:rPr>
                    <w:t>1 место</w:t>
                  </w:r>
                </w:p>
                <w:p w14:paraId="21E7E5BE" w14:textId="593308A7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14:paraId="45505732" w14:textId="35575BE0" w:rsidR="00925C51" w:rsidRPr="00FA7A99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Диплом</w:t>
                  </w:r>
                </w:p>
                <w:p w14:paraId="362DF52D" w14:textId="77777777" w:rsidR="00925C51" w:rsidRPr="00FA7A99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25C51" w:rsidRPr="00FA7A99" w14:paraId="7B5B637A" w14:textId="77777777" w:rsidTr="00C93AF5">
              <w:tc>
                <w:tcPr>
                  <w:tcW w:w="2609" w:type="dxa"/>
                </w:tcPr>
                <w:p w14:paraId="6D63FF76" w14:textId="77777777" w:rsidR="00FA5840" w:rsidRPr="00597D37" w:rsidRDefault="00FA5840" w:rsidP="00FA584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7D37">
                    <w:rPr>
                      <w:rFonts w:ascii="Times New Roman" w:hAnsi="Times New Roman" w:cs="Times New Roman"/>
                      <w:lang w:val="ru-RU"/>
                    </w:rPr>
                    <w:t>Всероссийский конкурс «Когда цветут улыбки»</w:t>
                  </w:r>
                </w:p>
                <w:p w14:paraId="304C41E3" w14:textId="77777777" w:rsidR="00FA5840" w:rsidRPr="00597D37" w:rsidRDefault="00FA5840" w:rsidP="00FA584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8886A38" w14:textId="77777777" w:rsidR="00FA5840" w:rsidRPr="00597D37" w:rsidRDefault="00FA5840" w:rsidP="00FA584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7D37">
                    <w:rPr>
                      <w:rFonts w:ascii="Times New Roman" w:hAnsi="Times New Roman" w:cs="Times New Roman"/>
                      <w:lang w:val="ru-RU"/>
                    </w:rPr>
                    <w:t>Номинация «Рисунок»</w:t>
                  </w:r>
                </w:p>
                <w:p w14:paraId="245FCE7F" w14:textId="77777777" w:rsidR="00FA5840" w:rsidRPr="00597D37" w:rsidRDefault="00FA5840" w:rsidP="00FA584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1D09147E" w14:textId="2A84E5A3" w:rsidR="00925C51" w:rsidRPr="00597D37" w:rsidRDefault="00FA5840" w:rsidP="00FA584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597D37">
                    <w:rPr>
                      <w:rFonts w:ascii="Times New Roman" w:hAnsi="Times New Roman" w:cs="Times New Roman"/>
                      <w:lang w:val="ru-RU"/>
                    </w:rPr>
                    <w:t>Номинация «Поделка»</w:t>
                  </w:r>
                </w:p>
              </w:tc>
              <w:tc>
                <w:tcPr>
                  <w:tcW w:w="3128" w:type="dxa"/>
                </w:tcPr>
                <w:p w14:paraId="55AE06C3" w14:textId="77777777" w:rsidR="00925C51" w:rsidRDefault="00925C51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038FAAAF" w14:textId="77777777" w:rsidR="00FA5840" w:rsidRDefault="00FA5840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74790E3" w14:textId="77777777" w:rsidR="00FA5840" w:rsidRDefault="00FA5840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9454A89" w14:textId="77777777" w:rsidR="00FA5840" w:rsidRDefault="00FA5840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Музыка Алисия   </w:t>
                  </w:r>
                </w:p>
                <w:p w14:paraId="43852436" w14:textId="77777777" w:rsidR="00FA5840" w:rsidRDefault="00FA5840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11757F38" w14:textId="5A5E1F00" w:rsidR="00FA5840" w:rsidRPr="00FA7A99" w:rsidRDefault="00FA5840" w:rsidP="00925C51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Марцун Есения</w:t>
                  </w:r>
                </w:p>
              </w:tc>
              <w:tc>
                <w:tcPr>
                  <w:tcW w:w="1771" w:type="dxa"/>
                </w:tcPr>
                <w:p w14:paraId="2FE2376C" w14:textId="77777777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40E998E" w14:textId="77777777" w:rsidR="00FA5840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528B8131" w14:textId="77777777" w:rsidR="00FA5840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BDFA7EB" w14:textId="77777777" w:rsidR="00FA5840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1 место</w:t>
                  </w:r>
                </w:p>
                <w:p w14:paraId="0C4CDD15" w14:textId="77777777" w:rsidR="00FA5840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89F6631" w14:textId="6F16DDAF" w:rsidR="00FA5840" w:rsidRPr="00FA7A99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1 место</w:t>
                  </w:r>
                </w:p>
              </w:tc>
              <w:tc>
                <w:tcPr>
                  <w:tcW w:w="1843" w:type="dxa"/>
                </w:tcPr>
                <w:p w14:paraId="591902DA" w14:textId="77777777" w:rsidR="00925C51" w:rsidRDefault="00925C51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9CD3218" w14:textId="77777777" w:rsidR="00FA5840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0E7D043" w14:textId="77777777" w:rsidR="00FA5840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CF4DDFC" w14:textId="77777777" w:rsidR="00FA5840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Диплом</w:t>
                  </w:r>
                </w:p>
                <w:p w14:paraId="16F95BED" w14:textId="77777777" w:rsidR="00FA5840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59826B4E" w14:textId="19686E74" w:rsidR="00FA5840" w:rsidRPr="00FA7A99" w:rsidRDefault="00FA5840" w:rsidP="00925C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Диплом </w:t>
                  </w:r>
                </w:p>
              </w:tc>
            </w:tr>
          </w:tbl>
          <w:p w14:paraId="1D80FCA3" w14:textId="77777777" w:rsidR="0057731F" w:rsidRPr="00FA7A99" w:rsidRDefault="0057731F" w:rsidP="00A5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</w:tr>
      <w:tr w:rsidR="0057731F" w:rsidRPr="00DE5FA8" w14:paraId="79CA08C2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7A461" w14:textId="77777777" w:rsidR="0057731F" w:rsidRPr="00D35519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Кадровый потенциал</w:t>
            </w:r>
          </w:p>
        </w:tc>
      </w:tr>
      <w:tr w:rsidR="0057731F" w:rsidRPr="00DE5FA8" w14:paraId="4B512953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EED6A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6EDEC" w14:textId="77777777" w:rsidR="0057731F" w:rsidRPr="002C721B" w:rsidRDefault="0057731F" w:rsidP="00A54B4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Дошкольное учреждение полностью укомплектовано педагогическими кадрами. Руководство осуществляет подбор и расстановку кадров, опираясь на профессионализм, опыт, личные качества воспитателей и специалистов. Педагогический коллектив мобилен, умеет работать в инновационном режиме. Работа педагогов направлена на развитие личности каждого ребенка. Педагогический коллектив 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объединен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кадрового потенциала дошкольного учреждения.</w:t>
            </w:r>
            <w:r w:rsidRPr="002C721B">
              <w:rPr>
                <w:sz w:val="26"/>
                <w:szCs w:val="26"/>
                <w:lang w:val="ru-RU"/>
              </w:rPr>
              <w:t xml:space="preserve"> </w:t>
            </w:r>
          </w:p>
          <w:p w14:paraId="20025E96" w14:textId="77777777" w:rsidR="0057731F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коллективе сохраня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тся тенденция к повышен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ию уровня образования педагогов: </w:t>
            </w:r>
            <w:r w:rsidR="004C19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100</w:t>
            </w:r>
            <w:r w:rsidRPr="00DB6F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педагогов прошли курсы повышения ква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лификации</w:t>
            </w:r>
            <w:r w:rsidR="005C2ED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вебинары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5F3710B" w14:textId="77777777" w:rsidR="00546DDA" w:rsidRPr="002C721B" w:rsidRDefault="00546DDA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37447097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Квалификационный уровень: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9"/>
              <w:gridCol w:w="3136"/>
            </w:tblGrid>
            <w:tr w:rsidR="002C721B" w:rsidRPr="00546DDA" w14:paraId="398B0F56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7A0102B" w14:textId="77777777" w:rsidR="0057731F" w:rsidRPr="002C721B" w:rsidRDefault="0057731F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Высшая квалификационная     </w:t>
                  </w:r>
                  <w:r w:rsidR="00DF5D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2992E1E" w14:textId="279CFAAF" w:rsidR="0057731F" w:rsidRPr="002C721B" w:rsidRDefault="002B38F1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BA63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 12,5</w:t>
                  </w:r>
                </w:p>
              </w:tc>
            </w:tr>
            <w:tr w:rsidR="002C721B" w:rsidRPr="00546DDA" w14:paraId="3591AEEA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6D8394D" w14:textId="77777777" w:rsidR="0057731F" w:rsidRPr="002C721B" w:rsidRDefault="0057731F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Первая квалификационная 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01AF765" w14:textId="4F7978A1" w:rsidR="0057731F" w:rsidRPr="002C721B" w:rsidRDefault="002B38F1" w:rsidP="002B38F1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50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2C721B" w:rsidRPr="00A041E9" w14:paraId="633809F0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0F01CF4" w14:textId="77777777" w:rsidR="0057731F" w:rsidRPr="002C721B" w:rsidRDefault="00803A19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В соответствии с занимаемой должностью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6937D3C" w14:textId="7811C1B0" w:rsidR="0057731F" w:rsidRPr="002C721B" w:rsidRDefault="002B38F1" w:rsidP="002B38F1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  <w:r w:rsidR="0099457C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педагог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ов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99457C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37,5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%</w:t>
                  </w:r>
                </w:p>
              </w:tc>
            </w:tr>
            <w:tr w:rsidR="002C721B" w:rsidRPr="00A041E9" w14:paraId="3B8222D7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7E21D4B" w14:textId="77777777" w:rsidR="00AE2F7B" w:rsidRPr="002C721B" w:rsidRDefault="00AE2F7B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Без категории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88AAFAC" w14:textId="2E07144D" w:rsidR="00AE2F7B" w:rsidRPr="002C721B" w:rsidRDefault="002B38F1" w:rsidP="002B38F1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 </w:t>
                  </w:r>
                  <w:r w:rsidR="001B5306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0 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14:paraId="0A7F6548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545D2018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Образовательный уровень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6"/>
              <w:gridCol w:w="3159"/>
            </w:tblGrid>
            <w:tr w:rsidR="002C721B" w:rsidRPr="00A041E9" w14:paraId="501EED6D" w14:textId="77777777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3A5279E" w14:textId="77777777" w:rsidR="0057731F" w:rsidRPr="002C721B" w:rsidRDefault="007749DE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Высшее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1ED8548" w14:textId="7518CFA8" w:rsidR="0057731F" w:rsidRPr="002C721B" w:rsidRDefault="004C19D8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6</w:t>
                  </w:r>
                  <w:r w:rsidR="003F15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педагогов</w:t>
                  </w:r>
                  <w:r w:rsidR="00BA63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2C721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2C721B" w:rsidRPr="00A041E9" w14:paraId="2B40981A" w14:textId="77777777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D87595F" w14:textId="77777777" w:rsidR="0057731F" w:rsidRPr="002C721B" w:rsidRDefault="0057731F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C7C6521" w14:textId="0185E583" w:rsidR="0057731F" w:rsidRPr="002C721B" w:rsidRDefault="0099457C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546DD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педагога</w:t>
                  </w:r>
                  <w:r w:rsidR="00BA63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F23E16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2C721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4C19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14:paraId="6817F39C" w14:textId="77777777" w:rsidR="003F15DE" w:rsidRPr="002C721B" w:rsidRDefault="003F15DE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79E9A386" w14:textId="77777777" w:rsidR="0057731F" w:rsidRPr="00D26CD8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26C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>Курсы повышения квалификации</w:t>
            </w:r>
            <w:r w:rsidR="005C2E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(вебинары</w:t>
            </w:r>
            <w:r w:rsidR="00DB6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, семинары, мастер-классы</w:t>
            </w:r>
            <w:r w:rsidR="005C2E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)</w:t>
            </w:r>
          </w:p>
          <w:p w14:paraId="1333558D" w14:textId="77777777" w:rsidR="000F2E27" w:rsidRPr="00D26CD8" w:rsidRDefault="000F2E27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tbl>
            <w:tblPr>
              <w:tblW w:w="9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6523"/>
              <w:gridCol w:w="1435"/>
            </w:tblGrid>
            <w:tr w:rsidR="00D26CD8" w:rsidRPr="00D26CD8" w14:paraId="6509B6CE" w14:textId="77777777" w:rsidTr="00C85DBD">
              <w:trPr>
                <w:trHeight w:val="480"/>
              </w:trPr>
              <w:tc>
                <w:tcPr>
                  <w:tcW w:w="1678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3365BE17" w14:textId="77777777" w:rsidR="009E3EC7" w:rsidRPr="002B465F" w:rsidRDefault="009E3EC7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65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13A5737" w14:textId="77777777" w:rsidR="009E3EC7" w:rsidRPr="002B465F" w:rsidRDefault="009E3EC7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Тема курсовой подготовки</w:t>
                  </w:r>
                  <w:r w:rsidR="005C2EDB"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(курсы, вебинары</w:t>
                  </w:r>
                  <w:r w:rsidR="00773A6E"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семинары</w:t>
                  </w:r>
                  <w:r w:rsidR="005C2EDB"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14:paraId="1630B12D" w14:textId="77777777" w:rsidR="009E3EC7" w:rsidRPr="002B465F" w:rsidRDefault="009E3EC7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Дата прохождения</w:t>
                  </w:r>
                </w:p>
              </w:tc>
            </w:tr>
            <w:tr w:rsidR="002B465F" w:rsidRPr="00D26CD8" w14:paraId="2BD36DDC" w14:textId="77777777" w:rsidTr="00F05B9E">
              <w:trPr>
                <w:trHeight w:val="1267"/>
              </w:trPr>
              <w:tc>
                <w:tcPr>
                  <w:tcW w:w="1678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0B6E42A" w14:textId="77777777" w:rsidR="002B465F" w:rsidRPr="002B465F" w:rsidRDefault="002B465F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B46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Иванова Татьяна Владимировна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AC4CA53" w14:textId="08AA16C0" w:rsidR="002B465F" w:rsidRPr="002B465F" w:rsidRDefault="002B465F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«Организация пространства для игр на свежем воздухе в соответствии с требованиями ФОП ДО»</w:t>
                  </w:r>
                </w:p>
              </w:tc>
              <w:tc>
                <w:tcPr>
                  <w:tcW w:w="1435" w:type="dxa"/>
                </w:tcPr>
                <w:p w14:paraId="6B5B6235" w14:textId="6B41B99A" w:rsidR="002B465F" w:rsidRPr="002B465F" w:rsidRDefault="002B465F" w:rsidP="00E45E4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01.08.24-31.08.24г.</w:t>
                  </w:r>
                </w:p>
              </w:tc>
            </w:tr>
            <w:tr w:rsidR="002B465F" w:rsidRPr="00773A6E" w14:paraId="6AD9B320" w14:textId="77777777" w:rsidTr="00FF1605">
              <w:trPr>
                <w:trHeight w:val="783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92A6C42" w14:textId="77777777" w:rsidR="002B465F" w:rsidRPr="002B465F" w:rsidRDefault="002B465F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Позевич Олеся Анатольевна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D7CA495" w14:textId="4D2717AC" w:rsid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«Методика и практика диагностической работы педагога: современные подходы и технологии»</w:t>
                  </w:r>
                </w:p>
                <w:p w14:paraId="6FC3F939" w14:textId="77777777" w:rsidR="002B465F" w:rsidRP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51FB538" w14:textId="333337FC" w:rsid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«Организация образовательной деятельности с детьми с ОВЗ в дошкольных образовательных организациях в соответствии с требованиями ФГОС ДО»</w:t>
                  </w:r>
                </w:p>
                <w:p w14:paraId="4EF79A2F" w14:textId="77777777" w:rsidR="002B465F" w:rsidRP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3898D549" w14:textId="2BF38DDA" w:rsid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«Информационно-коммуникационные технологии в работе воспитателя дошкольной образовательной организации в соответствии с тре</w:t>
                  </w: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бованиями обновленного ФГОС ДО»</w:t>
                  </w:r>
                </w:p>
                <w:p w14:paraId="3995A981" w14:textId="77777777" w:rsidR="002B465F" w:rsidRP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EA60EC5" w14:textId="5A3B249D" w:rsidR="002B465F" w:rsidRPr="002B465F" w:rsidRDefault="002B465F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«Деятельность педагога по формированию представлений о семье у детей и подростков в рамках ФГОС»</w:t>
                  </w:r>
                </w:p>
              </w:tc>
              <w:tc>
                <w:tcPr>
                  <w:tcW w:w="1435" w:type="dxa"/>
                </w:tcPr>
                <w:p w14:paraId="3E2F49F3" w14:textId="77777777" w:rsidR="002B465F" w:rsidRP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22.11.24г</w:t>
                  </w:r>
                </w:p>
                <w:p w14:paraId="3734C226" w14:textId="77777777" w:rsidR="002B465F" w:rsidRP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1F34BC" w14:textId="77777777" w:rsid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29DF7B" w14:textId="7DFF52FA" w:rsidR="002B465F" w:rsidRP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25.11.24г</w:t>
                  </w:r>
                </w:p>
                <w:p w14:paraId="216F3DD0" w14:textId="77777777" w:rsidR="002B465F" w:rsidRP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4D1B6B" w14:textId="77777777" w:rsid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BFBD02" w14:textId="77777777" w:rsid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709A1C" w14:textId="36861AD2" w:rsidR="002B465F" w:rsidRP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25.11.24г</w:t>
                  </w:r>
                </w:p>
                <w:p w14:paraId="53D4E249" w14:textId="77777777" w:rsidR="002B465F" w:rsidRPr="002B465F" w:rsidRDefault="002B465F" w:rsidP="002B46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535854" w14:textId="77777777" w:rsidR="002B465F" w:rsidRDefault="002B465F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807AA2" w14:textId="77777777" w:rsidR="002B465F" w:rsidRDefault="002B465F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025091" w14:textId="446E0346" w:rsidR="002B465F" w:rsidRPr="002B465F" w:rsidRDefault="002B465F" w:rsidP="002B465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24.01.25г</w:t>
                  </w:r>
                </w:p>
              </w:tc>
            </w:tr>
            <w:tr w:rsidR="00170527" w:rsidRPr="00FE3F9E" w14:paraId="7A6B9751" w14:textId="77777777" w:rsidTr="009C7C15">
              <w:trPr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3CB9B468" w14:textId="77777777" w:rsidR="00170527" w:rsidRPr="002B465F" w:rsidRDefault="00170527" w:rsidP="001705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6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Осипенко Валерия Сергеевна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B76662B" w14:textId="73B364D7" w:rsidR="00170527" w:rsidRPr="00170527" w:rsidRDefault="00170527" w:rsidP="001705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1705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«Основы преподавания финансовой грамотности в образовательных организациях»</w:t>
                  </w:r>
                </w:p>
              </w:tc>
              <w:tc>
                <w:tcPr>
                  <w:tcW w:w="1435" w:type="dxa"/>
                </w:tcPr>
                <w:p w14:paraId="44307754" w14:textId="77777777" w:rsidR="00170527" w:rsidRPr="00170527" w:rsidRDefault="00170527" w:rsidP="001705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5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18.06.2024-</w:t>
                  </w:r>
                </w:p>
                <w:p w14:paraId="03053915" w14:textId="31BDB9FC" w:rsidR="00170527" w:rsidRPr="00E45E43" w:rsidRDefault="00170527" w:rsidP="00E45E4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705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01.07.2024</w:t>
                  </w:r>
                  <w:r w:rsidR="00E45E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</w:tc>
            </w:tr>
            <w:tr w:rsidR="004E53EA" w:rsidRPr="00FE3F9E" w14:paraId="2DDCE90D" w14:textId="77777777" w:rsidTr="00071D53">
              <w:trPr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C990394" w14:textId="77777777" w:rsidR="004E53EA" w:rsidRPr="002B465F" w:rsidRDefault="004E53EA" w:rsidP="004E53E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B46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Елисеева Марина Владимировна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2250F6D6" w14:textId="77777777" w:rsidR="004E53EA" w:rsidRPr="004E53EA" w:rsidRDefault="004E53EA" w:rsidP="004E53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5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и методическое обеспечение образовательных программ дошкольного образования в едином образовательном пространстве РФ</w:t>
                  </w:r>
                </w:p>
                <w:p w14:paraId="171A2758" w14:textId="77777777" w:rsidR="004E53EA" w:rsidRPr="004E53EA" w:rsidRDefault="004E53EA" w:rsidP="004E53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67DC41C" w14:textId="616405E7" w:rsidR="004E53EA" w:rsidRPr="004E53EA" w:rsidRDefault="004E53EA" w:rsidP="004E53E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E53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«Практики развития креативности и творческого мышления в детском саду с использованием технологии гибкого планирования»</w:t>
                  </w:r>
                </w:p>
              </w:tc>
              <w:tc>
                <w:tcPr>
                  <w:tcW w:w="1435" w:type="dxa"/>
                </w:tcPr>
                <w:p w14:paraId="55434BD4" w14:textId="77777777" w:rsidR="004E53EA" w:rsidRPr="004E53EA" w:rsidRDefault="004E53EA" w:rsidP="004E53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3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16.10.24 – 27.11.24г.</w:t>
                  </w:r>
                </w:p>
                <w:p w14:paraId="11C0E6D9" w14:textId="77777777" w:rsidR="004E53EA" w:rsidRPr="004E53EA" w:rsidRDefault="004E53EA" w:rsidP="004E53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64DCB6" w14:textId="77777777" w:rsidR="004E53EA" w:rsidRPr="004E53EA" w:rsidRDefault="004E53EA" w:rsidP="004E53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4E88A5" w14:textId="47495CCA" w:rsidR="004E53EA" w:rsidRPr="004E53EA" w:rsidRDefault="004E53EA" w:rsidP="004E53E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E53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10.03.25 -20.03.25 г.</w:t>
                  </w:r>
                </w:p>
              </w:tc>
            </w:tr>
            <w:tr w:rsidR="00492F3C" w:rsidRPr="00FE3F9E" w14:paraId="61DF0087" w14:textId="77777777" w:rsidTr="000E733A">
              <w:trPr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EE559AA" w14:textId="77777777" w:rsidR="00492F3C" w:rsidRPr="002B465F" w:rsidRDefault="00492F3C" w:rsidP="00492F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B46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Вахрушева Нина Владимировна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4ECAE33" w14:textId="77777777" w:rsidR="00492F3C" w:rsidRPr="00492F3C" w:rsidRDefault="00492F3C" w:rsidP="00492F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92F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и методическое обеспечение образовательных программ дошкольного образования в едином образовательном пространстве РФ</w:t>
                  </w:r>
                </w:p>
                <w:p w14:paraId="16E3C334" w14:textId="77777777" w:rsidR="00492F3C" w:rsidRPr="00492F3C" w:rsidRDefault="00492F3C" w:rsidP="00492F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DE35C35" w14:textId="3AC47237" w:rsidR="00492F3C" w:rsidRPr="00492F3C" w:rsidRDefault="00492F3C" w:rsidP="00492F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92F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Инновационная методика внедрения игровой и проектной деятельности, развевающие творческие и интеллектуальные способности детей в рамках ФГОС</w:t>
                  </w:r>
                </w:p>
              </w:tc>
              <w:tc>
                <w:tcPr>
                  <w:tcW w:w="1435" w:type="dxa"/>
                </w:tcPr>
                <w:p w14:paraId="1D5E7708" w14:textId="77777777" w:rsidR="00492F3C" w:rsidRPr="00492F3C" w:rsidRDefault="00492F3C" w:rsidP="00492F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16.10.24 – 27.11.24г.</w:t>
                  </w:r>
                </w:p>
                <w:p w14:paraId="4C093995" w14:textId="77777777" w:rsidR="00492F3C" w:rsidRPr="00492F3C" w:rsidRDefault="00492F3C" w:rsidP="00492F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F2F481" w14:textId="77777777" w:rsidR="00492F3C" w:rsidRPr="00492F3C" w:rsidRDefault="00492F3C" w:rsidP="00492F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3B63C2" w14:textId="77777777" w:rsidR="00492F3C" w:rsidRPr="00492F3C" w:rsidRDefault="00492F3C" w:rsidP="00492F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21.04.25 –</w:t>
                  </w:r>
                </w:p>
                <w:p w14:paraId="7C9B036A" w14:textId="436ECF3C" w:rsidR="00492F3C" w:rsidRPr="00492F3C" w:rsidRDefault="00492F3C" w:rsidP="0040665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92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04.25г.</w:t>
                  </w:r>
                </w:p>
              </w:tc>
            </w:tr>
            <w:tr w:rsidR="00932E9A" w:rsidRPr="00A35253" w14:paraId="474E872D" w14:textId="77777777" w:rsidTr="009A3FC0">
              <w:trPr>
                <w:trHeight w:val="30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324212C" w14:textId="77777777" w:rsidR="00932E9A" w:rsidRPr="002B465F" w:rsidRDefault="00932E9A" w:rsidP="00932E9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Рева Галина Игоревна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56A3E67" w14:textId="77777777" w:rsidR="00932E9A" w:rsidRPr="00932E9A" w:rsidRDefault="00932E9A" w:rsidP="00932E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E9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«Использование игровых пособий в обучении (блоки Дьенеша, палочки Кюзенера, круги Луллия, ментальные карты Бьюзена)</w:t>
                  </w:r>
                </w:p>
                <w:p w14:paraId="07E8F77F" w14:textId="77777777" w:rsidR="00932E9A" w:rsidRPr="00932E9A" w:rsidRDefault="00932E9A" w:rsidP="00932E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231A645" w14:textId="0F6B8334" w:rsidR="00932E9A" w:rsidRPr="00932E9A" w:rsidRDefault="00932E9A" w:rsidP="00932E9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E9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«Искусственный интелект на службе педагога: реализация проектов родительского просвещения и программы сотрудничества с родителями в соответствии с ФГОС»</w:t>
                  </w:r>
                </w:p>
              </w:tc>
              <w:tc>
                <w:tcPr>
                  <w:tcW w:w="1435" w:type="dxa"/>
                </w:tcPr>
                <w:p w14:paraId="2A9520FB" w14:textId="77777777" w:rsidR="00932E9A" w:rsidRPr="00932E9A" w:rsidRDefault="00932E9A" w:rsidP="00932E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15.10.2024-30.10.2024</w:t>
                  </w:r>
                </w:p>
                <w:p w14:paraId="361F14C7" w14:textId="77777777" w:rsidR="00932E9A" w:rsidRPr="00932E9A" w:rsidRDefault="00932E9A" w:rsidP="00932E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6CD6BB" w14:textId="77777777" w:rsidR="00932E9A" w:rsidRPr="00932E9A" w:rsidRDefault="00932E9A" w:rsidP="00932E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BCA68F" w14:textId="4DBE9373" w:rsidR="00932E9A" w:rsidRPr="00932E9A" w:rsidRDefault="00932E9A" w:rsidP="00932E9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32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13.12.2024г</w:t>
                  </w:r>
                </w:p>
              </w:tc>
            </w:tr>
            <w:tr w:rsidR="00406651" w:rsidRPr="00A041E9" w14:paraId="48D70581" w14:textId="77777777" w:rsidTr="00AC5107">
              <w:trPr>
                <w:trHeight w:val="708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A840243" w14:textId="77777777" w:rsidR="00406651" w:rsidRPr="002B465F" w:rsidRDefault="00406651" w:rsidP="0040665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46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Зверева Татьяна Николаевна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D96C7C6" w14:textId="73988269" w:rsidR="00406651" w:rsidRPr="00406651" w:rsidRDefault="00406651" w:rsidP="0040665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665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«Эмоциональный интеллект в общении и карьере»</w:t>
                  </w:r>
                </w:p>
              </w:tc>
              <w:tc>
                <w:tcPr>
                  <w:tcW w:w="1435" w:type="dxa"/>
                </w:tcPr>
                <w:p w14:paraId="2D058BF5" w14:textId="3CCFE424" w:rsidR="00406651" w:rsidRPr="00406651" w:rsidRDefault="00406651" w:rsidP="0040665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6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11.12.2024</w:t>
                  </w:r>
                </w:p>
              </w:tc>
            </w:tr>
          </w:tbl>
          <w:p w14:paraId="7BFAF4FC" w14:textId="77777777" w:rsidR="000F0089" w:rsidRPr="00FE3F9E" w:rsidRDefault="000F0089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6595608E" w14:textId="77777777" w:rsidR="0057731F" w:rsidRPr="00FE3F9E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Возрастной ценз педагогов</w:t>
            </w: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FE3F9E" w:rsidRPr="00A041E9" w14:paraId="3F69D7B1" w14:textId="77777777" w:rsidTr="009A3FC0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EA60EEA" w14:textId="77777777" w:rsidR="00616BF7" w:rsidRPr="00FE3F9E" w:rsidRDefault="007749DE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25-29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396ECFE" w14:textId="77777777" w:rsidR="00616BF7" w:rsidRPr="00FE3F9E" w:rsidRDefault="00616BF7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30-39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00E98C7" w14:textId="77777777" w:rsidR="00616BF7" w:rsidRPr="00FE3F9E" w:rsidRDefault="00616BF7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40-44 года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B07CF3B" w14:textId="77777777" w:rsidR="00616BF7" w:rsidRPr="00FE3F9E" w:rsidRDefault="00616BF7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45-49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5A5C21B" w14:textId="77777777" w:rsidR="00616BF7" w:rsidRPr="00FE3F9E" w:rsidRDefault="00616BF7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50-59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14:paraId="03145E14" w14:textId="77777777" w:rsidR="00616BF7" w:rsidRPr="00FE3F9E" w:rsidRDefault="009E3EC7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60-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65 лет</w:t>
                  </w:r>
                </w:p>
              </w:tc>
            </w:tr>
            <w:tr w:rsidR="00FE3F9E" w:rsidRPr="00A041E9" w14:paraId="3C485E59" w14:textId="77777777" w:rsidTr="00AD0EA1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A848482" w14:textId="77777777" w:rsidR="00616BF7" w:rsidRPr="00FE3F9E" w:rsidRDefault="007601F1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8DC4C97" w14:textId="77777777" w:rsidR="00616BF7" w:rsidRPr="00FE3F9E" w:rsidRDefault="00AD0EA1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672FCC5" w14:textId="77777777" w:rsidR="00616BF7" w:rsidRPr="00FE3F9E" w:rsidRDefault="00AD0EA1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457E916" w14:textId="77777777" w:rsidR="00616BF7" w:rsidRPr="00FE3F9E" w:rsidRDefault="00AD0EA1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B95AA76" w14:textId="77777777" w:rsidR="00616BF7" w:rsidRPr="00FE3F9E" w:rsidRDefault="00AD0EA1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14:paraId="17B956EC" w14:textId="77777777" w:rsidR="00616BF7" w:rsidRPr="00FE3F9E" w:rsidRDefault="00AD0EA1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</w:tr>
          </w:tbl>
          <w:p w14:paraId="3F58422A" w14:textId="77777777" w:rsidR="0057731F" w:rsidRPr="00FE3F9E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 стажу педагогической работы</w:t>
            </w:r>
          </w:p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FE3F9E" w:rsidRPr="00FE3F9E" w14:paraId="05F53332" w14:textId="77777777" w:rsidTr="00C85DBD">
              <w:trPr>
                <w:trHeight w:val="542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7EF2A30" w14:textId="77777777" w:rsidR="000034B6" w:rsidRPr="00FE3F9E" w:rsidRDefault="007A1023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lastRenderedPageBreak/>
                    <w:t>До 3</w:t>
                  </w:r>
                  <w:r w:rsidR="000034B6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D32409C" w14:textId="77777777" w:rsidR="000034B6" w:rsidRPr="00FE3F9E" w:rsidRDefault="000034B6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BE5A452" w14:textId="77777777" w:rsidR="000034B6" w:rsidRPr="00FE3F9E" w:rsidRDefault="000034B6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3DDBD2C" w14:textId="77777777" w:rsidR="000034B6" w:rsidRPr="00FE3F9E" w:rsidRDefault="000034B6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CAF2398" w14:textId="77777777" w:rsidR="000034B6" w:rsidRPr="00FE3F9E" w:rsidRDefault="000034B6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20 лет и более</w:t>
                  </w:r>
                </w:p>
              </w:tc>
            </w:tr>
            <w:tr w:rsidR="00FE3F9E" w:rsidRPr="00FE3F9E" w14:paraId="403E85B8" w14:textId="77777777" w:rsidTr="00AD0EA1">
              <w:trPr>
                <w:trHeight w:val="561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AB9C8C0" w14:textId="77777777" w:rsidR="000034B6" w:rsidRPr="00FE3F9E" w:rsidRDefault="00AD0EA1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4574172" w14:textId="19BD81B7" w:rsidR="000034B6" w:rsidRPr="00FE3F9E" w:rsidRDefault="00A34E33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2768823" w14:textId="77777777" w:rsidR="000034B6" w:rsidRPr="00FE3F9E" w:rsidRDefault="00AD0EA1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8515265" w14:textId="79BC9758" w:rsidR="000034B6" w:rsidRPr="00FE3F9E" w:rsidRDefault="00A34E33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2D2E8ED" w14:textId="77777777" w:rsidR="000034B6" w:rsidRPr="00FE3F9E" w:rsidRDefault="00FE3F9E" w:rsidP="00A041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</w:tr>
          </w:tbl>
          <w:p w14:paraId="399CB178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</w:tr>
    </w:tbl>
    <w:p w14:paraId="6B8B7055" w14:textId="77777777" w:rsidR="00546DDA" w:rsidRDefault="00546DDA" w:rsidP="00E961B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0" w:name="_GoBack"/>
      <w:bookmarkEnd w:id="0"/>
    </w:p>
    <w:p w14:paraId="5F615ED8" w14:textId="0D5EF5FE" w:rsidR="00F5213A" w:rsidRPr="006B3FEE" w:rsidRDefault="00F5213A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ПОКАЗАТЕЛИ ДЕЯТЕЛЬНОСТИ МБДОУ № 47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</w:t>
      </w:r>
      <w:r w:rsidR="007617FB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202</w:t>
      </w:r>
      <w:r w:rsidR="00AC5063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AC5063"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  <w:r w:rsidR="00821B2D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AC5063"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</w:p>
    <w:p w14:paraId="358068F3" w14:textId="77777777" w:rsidR="00F5213A" w:rsidRPr="006B3FEE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4884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616"/>
        <w:gridCol w:w="1417"/>
      </w:tblGrid>
      <w:tr w:rsidR="006B3FEE" w:rsidRPr="006B3FEE" w14:paraId="7AAA8C97" w14:textId="77777777" w:rsidTr="00D35519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A46FC02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03EA860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47EF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B3FEE" w:rsidRPr="006B3FEE" w14:paraId="3A0D7FCE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E064ED" w14:textId="77777777"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8CE3D6" w14:textId="77777777"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6B3FEE" w:rsidRPr="006B3FEE" w14:paraId="1613D741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ECCD5D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8F4639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BF97" w14:textId="68FFF0B6" w:rsidR="00F5213A" w:rsidRPr="00C36AA3" w:rsidRDefault="00C36AA3" w:rsidP="00AC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A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AC50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6B3FEE" w:rsidRPr="006B3FEE" w14:paraId="29F69149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359276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407509" w14:textId="77777777" w:rsidR="00F5213A" w:rsidRPr="006B3FEE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(10,5</w:t>
            </w:r>
            <w:r w:rsidR="00F5213A"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AEA4" w14:textId="6FDA0787" w:rsidR="00F5213A" w:rsidRPr="00432E76" w:rsidRDefault="00432E76" w:rsidP="00AC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AC50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6B3FEE" w:rsidRPr="006B3FEE" w14:paraId="05470EA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3070D6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65C159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33B1" w14:textId="77777777" w:rsidR="00F5213A" w:rsidRPr="00432E76" w:rsidRDefault="00432E7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B3FEE" w:rsidRPr="006B3FEE" w14:paraId="786A7B07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08FDC0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FB5842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CDF2" w14:textId="77777777"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14:paraId="0E29C2E4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FEABA3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0B5BDC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0A58" w14:textId="77777777"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14:paraId="3AAF094A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264E1C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8F8B99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3722" w14:textId="0BCFF5C1" w:rsidR="00F5213A" w:rsidRPr="00432E76" w:rsidRDefault="00AC5063" w:rsidP="0010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6B3FEE" w:rsidRPr="006B3FEE" w14:paraId="76CE261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0431F9" w14:textId="77777777" w:rsidR="00F5213A" w:rsidRPr="00AC505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FE1259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198" w14:textId="6E02F47C" w:rsidR="00F5213A" w:rsidRPr="00432E76" w:rsidRDefault="00AC506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</w:tr>
      <w:tr w:rsidR="00F5213A" w:rsidRPr="00DE5FA8" w14:paraId="7193505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978948" w14:textId="77777777" w:rsidR="00F5213A" w:rsidRPr="00AC5055" w:rsidRDefault="00AC505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7A7C08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EF77" w14:textId="6844C73B" w:rsidR="00F5213A" w:rsidRPr="00AC5063" w:rsidRDefault="00AC506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3/3,5%</w:t>
            </w:r>
          </w:p>
        </w:tc>
      </w:tr>
      <w:tr w:rsidR="00F5213A" w:rsidRPr="00DE5FA8" w14:paraId="59B4F429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7D1415" w14:textId="77777777"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784FC2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F0E" w14:textId="32CD26E2" w:rsidR="00F5213A" w:rsidRPr="00AC5063" w:rsidRDefault="00AC5063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1/1,2%</w:t>
            </w:r>
          </w:p>
        </w:tc>
      </w:tr>
      <w:tr w:rsidR="00F5213A" w:rsidRPr="00DE5FA8" w14:paraId="7D06384B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07AE33" w14:textId="77777777"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B2A42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67C0" w14:textId="14C939E2" w:rsidR="00F5213A" w:rsidRPr="00AC5063" w:rsidRDefault="00AC5063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2/2,4%</w:t>
            </w:r>
          </w:p>
        </w:tc>
      </w:tr>
      <w:tr w:rsidR="00F5213A" w:rsidRPr="00DE5FA8" w14:paraId="23BC7E07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AA85B6" w14:textId="77777777"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D889B0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CE13" w14:textId="7F92C4A4" w:rsidR="00F5213A" w:rsidRPr="00AC5063" w:rsidRDefault="00AC506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0/0%</w:t>
            </w:r>
          </w:p>
        </w:tc>
      </w:tr>
      <w:tr w:rsidR="00F5213A" w:rsidRPr="00DE5FA8" w14:paraId="3B2C160D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3BA531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3D09B1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8A51" w14:textId="153F8EFB" w:rsidR="00F5213A" w:rsidRPr="00432E76" w:rsidRDefault="00432E76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5213A" w:rsidRPr="00DE5FA8" w14:paraId="6B26B6D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6B549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756CB7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EFD" w14:textId="49F32C9A" w:rsidR="00F5213A" w:rsidRPr="004B7A93" w:rsidRDefault="00E3747C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3373CEF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40B177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E502F7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450" w14:textId="44B6DAF6" w:rsidR="00F5213A" w:rsidRPr="004B7A93" w:rsidRDefault="00E3747C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890E99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37,5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16D03416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D70A9A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BEBD57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524" w14:textId="6E3B730B" w:rsidR="00F5213A" w:rsidRPr="004B7A93" w:rsidRDefault="008C04E0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374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8C04E0" w:rsidRPr="008C04E0" w14:paraId="6C5E03B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6AF7B3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AD6159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6C93" w14:textId="77777777" w:rsidR="00F5213A" w:rsidRPr="008C04E0" w:rsidRDefault="002100E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01F2E"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D69F1"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A35253" w14:paraId="27B8894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C0714B" w14:textId="77777777"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C73BEA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89E" w14:textId="0E2A9842" w:rsidR="00F5213A" w:rsidRPr="008C04E0" w:rsidRDefault="00E3747C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F5213A" w:rsidRPr="00DE5FA8" w14:paraId="7A382228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762A66" w14:textId="77777777"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457633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Высшая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7924" w14:textId="6EB8E23D" w:rsidR="00F5213A" w:rsidRPr="008C04E0" w:rsidRDefault="00E3747C" w:rsidP="00E3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4B5945FE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834EB1" w14:textId="77777777"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6EC761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Первая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701" w14:textId="59F17CB7" w:rsidR="00F5213A" w:rsidRPr="004B7A93" w:rsidRDefault="00E3747C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A041E9" w14:paraId="25F8B54A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DEF8F1" w14:textId="77777777" w:rsidR="00F5213A" w:rsidRPr="001576AE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00FCF6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20D1" w14:textId="77777777" w:rsidR="00F5213A" w:rsidRPr="00EF310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DE5FA8" w14:paraId="30722304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4F96AC" w14:textId="77777777"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542690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До 5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999" w14:textId="2CD1B8F5" w:rsidR="00F5213A" w:rsidRPr="004B7A93" w:rsidRDefault="00E3747C" w:rsidP="00E3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41B6FF57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B62187" w14:textId="77777777"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31000C" w14:textId="77777777" w:rsidR="00F5213A" w:rsidRPr="004B7A93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Свыше 30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BB8E" w14:textId="77777777" w:rsidR="00F5213A" w:rsidRPr="004B7A93" w:rsidRDefault="00890E99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12,5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0344C28F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6E94C2" w14:textId="77777777"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4D9C63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77F" w14:textId="77777777" w:rsidR="00F5213A" w:rsidRPr="008C04E0" w:rsidRDefault="00C91EF2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71A2DF5D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E89F3E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320FAE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DE3" w14:textId="77777777" w:rsidR="00F5213A" w:rsidRPr="004B7A93" w:rsidRDefault="00C91EF2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231FD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12,5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0083A999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5FF1F1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D16778" w14:textId="77777777" w:rsidR="00F5213A" w:rsidRPr="00326E36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33EC" w14:textId="77777777" w:rsidR="00F5213A" w:rsidRPr="00C02EF3" w:rsidRDefault="008C04E0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326E36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890E99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7F4743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DE5FA8" w14:paraId="333C46AE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0E0349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A0E3E8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1F2A" w14:textId="77777777" w:rsidR="00F5213A" w:rsidRPr="008C04E0" w:rsidRDefault="00546DDA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F5213A" w:rsidRPr="00A041E9" w14:paraId="1DF0238A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70526F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174245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1A8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DE5FA8" w14:paraId="64B5FA5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901FE1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23BDCC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2AC0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F5213A" w:rsidRPr="00DE5FA8" w14:paraId="3B972BF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50C4ED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9F8739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685B" w14:textId="77777777" w:rsidR="00F5213A" w:rsidRPr="00326E36" w:rsidRDefault="00EF310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Нет </w:t>
            </w:r>
            <w:r w:rsidR="00890E99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5213A" w:rsidRPr="00DE5FA8" w14:paraId="2413F299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7DC84B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79B5DF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F091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5213A" w:rsidRPr="00DE5FA8" w14:paraId="2E06DECD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4E9E3E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196F03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B2A9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5213A" w:rsidRPr="00DE5FA8" w14:paraId="377822F4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9E3D68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69DF1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F441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5213A" w:rsidRPr="00DE5FA8" w14:paraId="5A756ABD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E1AD1B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BA9CB4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290" w14:textId="77777777" w:rsidR="00F5213A" w:rsidRPr="00326E36" w:rsidRDefault="00E2363B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</w:p>
        </w:tc>
      </w:tr>
      <w:tr w:rsidR="00F5213A" w:rsidRPr="00DE5FA8" w14:paraId="5B7C807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8CB8FD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A1A410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F810" w14:textId="77777777" w:rsidR="00F5213A" w:rsidRPr="00326E36" w:rsidRDefault="00EF310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DE5FA8" w14:paraId="5C31285E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5A0CDB" w14:textId="77777777"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AC1868" w14:textId="77777777"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5213A" w:rsidRPr="00DE5FA8" w14:paraId="190F0A59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E68F23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0E2E9E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5BBC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3,2 м</w:t>
            </w: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213A" w:rsidRPr="00DE5FA8" w14:paraId="6A8F6001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0CC402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C86C1A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029" w14:textId="77777777" w:rsidR="00F5213A" w:rsidRPr="00D46735" w:rsidRDefault="00D4673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49,1 м</w:t>
            </w: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D46735" w:rsidRPr="00D46735" w14:paraId="14AC9775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6301C6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47C2A1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48B9" w14:textId="77777777" w:rsidR="00F5213A" w:rsidRPr="00D46735" w:rsidRDefault="00D4673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</w:p>
        </w:tc>
      </w:tr>
      <w:tr w:rsidR="00D46735" w:rsidRPr="00D46735" w14:paraId="3BAB3B39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3B2A76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D8CB3B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7285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46735" w:rsidRPr="00D46735" w14:paraId="734C250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0BCA8E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66830C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5EEC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14:paraId="4B3463B7" w14:textId="77777777" w:rsidR="00F5213A" w:rsidRPr="00D46735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sectPr w:rsidR="00F5213A" w:rsidRPr="00D46735" w:rsidSect="007C29F8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95A4B" w14:textId="77777777" w:rsidR="00D35027" w:rsidRDefault="00D35027" w:rsidP="002D7E39">
      <w:pPr>
        <w:spacing w:after="0" w:line="240" w:lineRule="auto"/>
      </w:pPr>
      <w:r>
        <w:separator/>
      </w:r>
    </w:p>
  </w:endnote>
  <w:endnote w:type="continuationSeparator" w:id="0">
    <w:p w14:paraId="098628FD" w14:textId="77777777" w:rsidR="00D35027" w:rsidRDefault="00D35027" w:rsidP="002D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11432"/>
      <w:docPartObj>
        <w:docPartGallery w:val="Page Numbers (Bottom of Page)"/>
        <w:docPartUnique/>
      </w:docPartObj>
    </w:sdtPr>
    <w:sdtContent>
      <w:p w14:paraId="733B4C88" w14:textId="2E09B819" w:rsidR="00A041E9" w:rsidRDefault="00A041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F32" w:rsidRPr="00E77F32">
          <w:rPr>
            <w:noProof/>
            <w:lang w:val="ru-RU"/>
          </w:rPr>
          <w:t>18</w:t>
        </w:r>
        <w:r>
          <w:fldChar w:fldCharType="end"/>
        </w:r>
      </w:p>
    </w:sdtContent>
  </w:sdt>
  <w:p w14:paraId="44F3F7C4" w14:textId="77777777" w:rsidR="00A041E9" w:rsidRDefault="00A041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E6A8" w14:textId="77777777" w:rsidR="00D35027" w:rsidRDefault="00D35027" w:rsidP="002D7E39">
      <w:pPr>
        <w:spacing w:after="0" w:line="240" w:lineRule="auto"/>
      </w:pPr>
      <w:r>
        <w:separator/>
      </w:r>
    </w:p>
  </w:footnote>
  <w:footnote w:type="continuationSeparator" w:id="0">
    <w:p w14:paraId="1D68D627" w14:textId="77777777" w:rsidR="00D35027" w:rsidRDefault="00D35027" w:rsidP="002D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272"/>
    <w:multiLevelType w:val="multilevel"/>
    <w:tmpl w:val="C0AC0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0782D"/>
    <w:multiLevelType w:val="hybridMultilevel"/>
    <w:tmpl w:val="88E05F9C"/>
    <w:lvl w:ilvl="0" w:tplc="69A0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9" w15:restartNumberingAfterBreak="0">
    <w:nsid w:val="36551FDD"/>
    <w:multiLevelType w:val="multilevel"/>
    <w:tmpl w:val="1DD4D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93814"/>
    <w:multiLevelType w:val="hybridMultilevel"/>
    <w:tmpl w:val="BF78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6"/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13"/>
  </w:num>
  <w:num w:numId="13">
    <w:abstractNumId w:val="4"/>
  </w:num>
  <w:num w:numId="14">
    <w:abstractNumId w:val="8"/>
  </w:num>
  <w:num w:numId="15">
    <w:abstractNumId w:val="2"/>
  </w:num>
  <w:num w:numId="16">
    <w:abstractNumId w:val="0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31F"/>
    <w:rsid w:val="000034B6"/>
    <w:rsid w:val="000139C0"/>
    <w:rsid w:val="0001533C"/>
    <w:rsid w:val="00035FF9"/>
    <w:rsid w:val="00043052"/>
    <w:rsid w:val="000527A8"/>
    <w:rsid w:val="0008432B"/>
    <w:rsid w:val="000971A0"/>
    <w:rsid w:val="000D7980"/>
    <w:rsid w:val="000E4B41"/>
    <w:rsid w:val="000E5FBE"/>
    <w:rsid w:val="000F0089"/>
    <w:rsid w:val="000F20C1"/>
    <w:rsid w:val="000F2E27"/>
    <w:rsid w:val="000F6868"/>
    <w:rsid w:val="001012AF"/>
    <w:rsid w:val="00102EF6"/>
    <w:rsid w:val="0010539E"/>
    <w:rsid w:val="00106F9C"/>
    <w:rsid w:val="00107FD6"/>
    <w:rsid w:val="00110C0C"/>
    <w:rsid w:val="00114FAE"/>
    <w:rsid w:val="00127030"/>
    <w:rsid w:val="00140560"/>
    <w:rsid w:val="00143B22"/>
    <w:rsid w:val="00144473"/>
    <w:rsid w:val="0014758C"/>
    <w:rsid w:val="001576AE"/>
    <w:rsid w:val="00170527"/>
    <w:rsid w:val="0017581E"/>
    <w:rsid w:val="00183F6D"/>
    <w:rsid w:val="00185D67"/>
    <w:rsid w:val="00187A37"/>
    <w:rsid w:val="001B1539"/>
    <w:rsid w:val="001B5306"/>
    <w:rsid w:val="001C0A29"/>
    <w:rsid w:val="001C58F8"/>
    <w:rsid w:val="002071FB"/>
    <w:rsid w:val="00207E04"/>
    <w:rsid w:val="002100E6"/>
    <w:rsid w:val="00215405"/>
    <w:rsid w:val="00215C59"/>
    <w:rsid w:val="00217F2B"/>
    <w:rsid w:val="002231FD"/>
    <w:rsid w:val="00242712"/>
    <w:rsid w:val="002452B8"/>
    <w:rsid w:val="00296DE8"/>
    <w:rsid w:val="002A4D36"/>
    <w:rsid w:val="002B04A0"/>
    <w:rsid w:val="002B38F1"/>
    <w:rsid w:val="002B465F"/>
    <w:rsid w:val="002C3F39"/>
    <w:rsid w:val="002C5325"/>
    <w:rsid w:val="002C721B"/>
    <w:rsid w:val="002D059A"/>
    <w:rsid w:val="002D7E39"/>
    <w:rsid w:val="002F599B"/>
    <w:rsid w:val="002F5A7E"/>
    <w:rsid w:val="002F7FE2"/>
    <w:rsid w:val="00306A16"/>
    <w:rsid w:val="0031472C"/>
    <w:rsid w:val="0031631C"/>
    <w:rsid w:val="00326E36"/>
    <w:rsid w:val="00341370"/>
    <w:rsid w:val="003414B9"/>
    <w:rsid w:val="00364FCE"/>
    <w:rsid w:val="00373117"/>
    <w:rsid w:val="00386682"/>
    <w:rsid w:val="00386FF7"/>
    <w:rsid w:val="00397D7A"/>
    <w:rsid w:val="003B1C4B"/>
    <w:rsid w:val="003D36D5"/>
    <w:rsid w:val="003F0FC2"/>
    <w:rsid w:val="003F15DE"/>
    <w:rsid w:val="003F1925"/>
    <w:rsid w:val="003F3766"/>
    <w:rsid w:val="003F4A13"/>
    <w:rsid w:val="00401EA6"/>
    <w:rsid w:val="00406651"/>
    <w:rsid w:val="00410070"/>
    <w:rsid w:val="00410A9D"/>
    <w:rsid w:val="0041629C"/>
    <w:rsid w:val="00423D0E"/>
    <w:rsid w:val="00431895"/>
    <w:rsid w:val="00432E76"/>
    <w:rsid w:val="00444A03"/>
    <w:rsid w:val="00455B63"/>
    <w:rsid w:val="0048784D"/>
    <w:rsid w:val="00487D9F"/>
    <w:rsid w:val="00492F3C"/>
    <w:rsid w:val="004A70C4"/>
    <w:rsid w:val="004B29EC"/>
    <w:rsid w:val="004B7A93"/>
    <w:rsid w:val="004C19D8"/>
    <w:rsid w:val="004C6C30"/>
    <w:rsid w:val="004D68D7"/>
    <w:rsid w:val="004E53EA"/>
    <w:rsid w:val="004F783E"/>
    <w:rsid w:val="0050097F"/>
    <w:rsid w:val="0050377F"/>
    <w:rsid w:val="00507E13"/>
    <w:rsid w:val="00520034"/>
    <w:rsid w:val="0052305D"/>
    <w:rsid w:val="00527A28"/>
    <w:rsid w:val="00534C98"/>
    <w:rsid w:val="005421C1"/>
    <w:rsid w:val="00546DDA"/>
    <w:rsid w:val="00554438"/>
    <w:rsid w:val="00566789"/>
    <w:rsid w:val="005763DD"/>
    <w:rsid w:val="0057731F"/>
    <w:rsid w:val="00577DFC"/>
    <w:rsid w:val="00584130"/>
    <w:rsid w:val="00585264"/>
    <w:rsid w:val="005903EA"/>
    <w:rsid w:val="005915C3"/>
    <w:rsid w:val="00593295"/>
    <w:rsid w:val="00597D37"/>
    <w:rsid w:val="005A2147"/>
    <w:rsid w:val="005A62B0"/>
    <w:rsid w:val="005A6D61"/>
    <w:rsid w:val="005B73B5"/>
    <w:rsid w:val="005C2EDB"/>
    <w:rsid w:val="005C5A05"/>
    <w:rsid w:val="005E45CF"/>
    <w:rsid w:val="00603C0B"/>
    <w:rsid w:val="00616BF7"/>
    <w:rsid w:val="00625AF0"/>
    <w:rsid w:val="00675976"/>
    <w:rsid w:val="006B3FEE"/>
    <w:rsid w:val="006D3BC8"/>
    <w:rsid w:val="006E6D69"/>
    <w:rsid w:val="0070035B"/>
    <w:rsid w:val="007312BA"/>
    <w:rsid w:val="007601F1"/>
    <w:rsid w:val="007617FB"/>
    <w:rsid w:val="00767915"/>
    <w:rsid w:val="00773A6E"/>
    <w:rsid w:val="007749DE"/>
    <w:rsid w:val="007918F1"/>
    <w:rsid w:val="00794C53"/>
    <w:rsid w:val="007A1023"/>
    <w:rsid w:val="007B0D45"/>
    <w:rsid w:val="007C29F8"/>
    <w:rsid w:val="007C5192"/>
    <w:rsid w:val="007E2104"/>
    <w:rsid w:val="007E6937"/>
    <w:rsid w:val="007F091C"/>
    <w:rsid w:val="007F4743"/>
    <w:rsid w:val="00801082"/>
    <w:rsid w:val="00803A19"/>
    <w:rsid w:val="00814374"/>
    <w:rsid w:val="00821B2D"/>
    <w:rsid w:val="0082347A"/>
    <w:rsid w:val="008238EC"/>
    <w:rsid w:val="008451A9"/>
    <w:rsid w:val="00890E99"/>
    <w:rsid w:val="00891A55"/>
    <w:rsid w:val="00892C1B"/>
    <w:rsid w:val="0089527A"/>
    <w:rsid w:val="008A52C5"/>
    <w:rsid w:val="008C04E0"/>
    <w:rsid w:val="008C1DA3"/>
    <w:rsid w:val="00901A3D"/>
    <w:rsid w:val="00925C51"/>
    <w:rsid w:val="00932E9A"/>
    <w:rsid w:val="0093567E"/>
    <w:rsid w:val="00936E3C"/>
    <w:rsid w:val="00941B27"/>
    <w:rsid w:val="0096784C"/>
    <w:rsid w:val="0099457C"/>
    <w:rsid w:val="009A0219"/>
    <w:rsid w:val="009A3FC0"/>
    <w:rsid w:val="009B71EA"/>
    <w:rsid w:val="009D3CAD"/>
    <w:rsid w:val="009D4074"/>
    <w:rsid w:val="009E3EC7"/>
    <w:rsid w:val="009F69CC"/>
    <w:rsid w:val="00A01F2E"/>
    <w:rsid w:val="00A041E9"/>
    <w:rsid w:val="00A233C0"/>
    <w:rsid w:val="00A34E33"/>
    <w:rsid w:val="00A35253"/>
    <w:rsid w:val="00A37F2C"/>
    <w:rsid w:val="00A54B4E"/>
    <w:rsid w:val="00A7052B"/>
    <w:rsid w:val="00A75F2C"/>
    <w:rsid w:val="00A76810"/>
    <w:rsid w:val="00A85CE0"/>
    <w:rsid w:val="00A8656B"/>
    <w:rsid w:val="00AB1BD0"/>
    <w:rsid w:val="00AB2CF8"/>
    <w:rsid w:val="00AC214E"/>
    <w:rsid w:val="00AC5055"/>
    <w:rsid w:val="00AC5063"/>
    <w:rsid w:val="00AC5107"/>
    <w:rsid w:val="00AD0EA1"/>
    <w:rsid w:val="00AD4951"/>
    <w:rsid w:val="00AD6867"/>
    <w:rsid w:val="00AE2F7B"/>
    <w:rsid w:val="00B26A67"/>
    <w:rsid w:val="00B27FC9"/>
    <w:rsid w:val="00B437F2"/>
    <w:rsid w:val="00B467B8"/>
    <w:rsid w:val="00B52776"/>
    <w:rsid w:val="00B6390B"/>
    <w:rsid w:val="00B750D8"/>
    <w:rsid w:val="00B92EF3"/>
    <w:rsid w:val="00B935ED"/>
    <w:rsid w:val="00BA5E9E"/>
    <w:rsid w:val="00BA633E"/>
    <w:rsid w:val="00BC269B"/>
    <w:rsid w:val="00BD1009"/>
    <w:rsid w:val="00BD69F1"/>
    <w:rsid w:val="00C01EF3"/>
    <w:rsid w:val="00C02EF3"/>
    <w:rsid w:val="00C226F9"/>
    <w:rsid w:val="00C36AA3"/>
    <w:rsid w:val="00C60B8C"/>
    <w:rsid w:val="00C84FDA"/>
    <w:rsid w:val="00C85DBD"/>
    <w:rsid w:val="00C91EF2"/>
    <w:rsid w:val="00C92573"/>
    <w:rsid w:val="00C93AF5"/>
    <w:rsid w:val="00C95925"/>
    <w:rsid w:val="00CB57C2"/>
    <w:rsid w:val="00CC2DF4"/>
    <w:rsid w:val="00CD74AD"/>
    <w:rsid w:val="00CE72B2"/>
    <w:rsid w:val="00CF4A72"/>
    <w:rsid w:val="00D075F3"/>
    <w:rsid w:val="00D10FA1"/>
    <w:rsid w:val="00D126D7"/>
    <w:rsid w:val="00D25E4B"/>
    <w:rsid w:val="00D26CD8"/>
    <w:rsid w:val="00D35027"/>
    <w:rsid w:val="00D35519"/>
    <w:rsid w:val="00D411AF"/>
    <w:rsid w:val="00D41799"/>
    <w:rsid w:val="00D46735"/>
    <w:rsid w:val="00D53235"/>
    <w:rsid w:val="00D71ED7"/>
    <w:rsid w:val="00D80D9D"/>
    <w:rsid w:val="00D8584E"/>
    <w:rsid w:val="00D9560C"/>
    <w:rsid w:val="00DB6FE3"/>
    <w:rsid w:val="00DD73C3"/>
    <w:rsid w:val="00DE183D"/>
    <w:rsid w:val="00DE5FA8"/>
    <w:rsid w:val="00DF016E"/>
    <w:rsid w:val="00DF5DA9"/>
    <w:rsid w:val="00E2363B"/>
    <w:rsid w:val="00E24D7C"/>
    <w:rsid w:val="00E27173"/>
    <w:rsid w:val="00E32427"/>
    <w:rsid w:val="00E3747C"/>
    <w:rsid w:val="00E45E43"/>
    <w:rsid w:val="00E64688"/>
    <w:rsid w:val="00E74D2D"/>
    <w:rsid w:val="00E77F32"/>
    <w:rsid w:val="00E85B1C"/>
    <w:rsid w:val="00E961BD"/>
    <w:rsid w:val="00EA239B"/>
    <w:rsid w:val="00EA328F"/>
    <w:rsid w:val="00EC6F94"/>
    <w:rsid w:val="00EC78E2"/>
    <w:rsid w:val="00ED2612"/>
    <w:rsid w:val="00ED4579"/>
    <w:rsid w:val="00EF3106"/>
    <w:rsid w:val="00EF5DBE"/>
    <w:rsid w:val="00EF60DB"/>
    <w:rsid w:val="00F23DC1"/>
    <w:rsid w:val="00F23E16"/>
    <w:rsid w:val="00F5213A"/>
    <w:rsid w:val="00F55CB0"/>
    <w:rsid w:val="00F6112A"/>
    <w:rsid w:val="00F83D05"/>
    <w:rsid w:val="00F908E5"/>
    <w:rsid w:val="00F967FD"/>
    <w:rsid w:val="00FA4808"/>
    <w:rsid w:val="00FA485F"/>
    <w:rsid w:val="00FA5840"/>
    <w:rsid w:val="00FA7A99"/>
    <w:rsid w:val="00FB65E1"/>
    <w:rsid w:val="00FB7BC0"/>
    <w:rsid w:val="00FC21D1"/>
    <w:rsid w:val="00FE2F84"/>
    <w:rsid w:val="00FE3F9E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D07B"/>
  <w15:docId w15:val="{D292ABCB-56DE-4DE1-894B-5AE5C3B6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  <w:style w:type="character" w:customStyle="1" w:styleId="11">
    <w:name w:val="Неразрешенное упоминание1"/>
    <w:basedOn w:val="a0"/>
    <w:uiPriority w:val="99"/>
    <w:semiHidden/>
    <w:unhideWhenUsed/>
    <w:rsid w:val="00A3525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312B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D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E39"/>
    <w:rPr>
      <w:lang w:val="en-US"/>
    </w:rPr>
  </w:style>
  <w:style w:type="paragraph" w:styleId="a9">
    <w:name w:val="footer"/>
    <w:basedOn w:val="a"/>
    <w:link w:val="aa"/>
    <w:uiPriority w:val="99"/>
    <w:unhideWhenUsed/>
    <w:rsid w:val="002D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E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8;&#1103;&#1073;&#1080;&#1085;&#1091;&#1096;&#1082;&#1072;-&#1076;&#1089;47.&#1096;&#1082;&#1086;&#1090;&#1086;&#1074;&#1086;-&#1086;&#1073;&#1088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20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User2</cp:lastModifiedBy>
  <cp:revision>126</cp:revision>
  <dcterms:created xsi:type="dcterms:W3CDTF">2016-08-18T07:15:00Z</dcterms:created>
  <dcterms:modified xsi:type="dcterms:W3CDTF">2025-06-19T08:54:00Z</dcterms:modified>
</cp:coreProperties>
</file>