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50" w:rsidRDefault="00527950" w:rsidP="00527950">
      <w:pPr>
        <w:jc w:val="center"/>
        <w:rPr>
          <w:b/>
          <w:sz w:val="26"/>
          <w:szCs w:val="26"/>
        </w:rPr>
      </w:pPr>
      <w:r w:rsidRPr="00527950">
        <w:rPr>
          <w:b/>
          <w:sz w:val="26"/>
          <w:szCs w:val="26"/>
        </w:rPr>
        <w:t xml:space="preserve">Приобретения </w:t>
      </w:r>
      <w:r>
        <w:rPr>
          <w:b/>
          <w:sz w:val="26"/>
          <w:szCs w:val="26"/>
        </w:rPr>
        <w:t xml:space="preserve">МБДОУ № 47 «Рябинушка» </w:t>
      </w:r>
    </w:p>
    <w:p w:rsidR="00527950" w:rsidRPr="00527950" w:rsidRDefault="00527950" w:rsidP="00527950">
      <w:pPr>
        <w:jc w:val="center"/>
        <w:rPr>
          <w:b/>
          <w:sz w:val="26"/>
          <w:szCs w:val="26"/>
        </w:rPr>
      </w:pPr>
      <w:r w:rsidRPr="00527950">
        <w:rPr>
          <w:b/>
          <w:sz w:val="26"/>
          <w:szCs w:val="26"/>
        </w:rPr>
        <w:t>за счет учебных расходов в 2022 году</w:t>
      </w:r>
    </w:p>
    <w:p w:rsidR="00527950" w:rsidRDefault="00527950" w:rsidP="00527950">
      <w:pPr>
        <w:jc w:val="center"/>
        <w:rPr>
          <w:sz w:val="26"/>
          <w:szCs w:val="26"/>
        </w:rPr>
      </w:pPr>
    </w:p>
    <w:tbl>
      <w:tblPr>
        <w:tblStyle w:val="a3"/>
        <w:tblW w:w="9757" w:type="dxa"/>
        <w:tblLayout w:type="fixed"/>
        <w:tblLook w:val="04A0"/>
      </w:tblPr>
      <w:tblGrid>
        <w:gridCol w:w="561"/>
        <w:gridCol w:w="2666"/>
        <w:gridCol w:w="1559"/>
        <w:gridCol w:w="1559"/>
        <w:gridCol w:w="1446"/>
        <w:gridCol w:w="1966"/>
      </w:tblGrid>
      <w:tr w:rsidR="00527950" w:rsidTr="002C707B">
        <w:tc>
          <w:tcPr>
            <w:tcW w:w="561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 xml:space="preserve">№ </w:t>
            </w:r>
            <w:proofErr w:type="spellStart"/>
            <w:proofErr w:type="gramStart"/>
            <w:r w:rsidRPr="00FE4AD4">
              <w:rPr>
                <w:b/>
              </w:rPr>
              <w:t>п</w:t>
            </w:r>
            <w:proofErr w:type="spellEnd"/>
            <w:proofErr w:type="gramEnd"/>
            <w:r w:rsidRPr="00FE4AD4">
              <w:rPr>
                <w:b/>
              </w:rPr>
              <w:t>/</w:t>
            </w:r>
            <w:proofErr w:type="spellStart"/>
            <w:r w:rsidRPr="00FE4AD4">
              <w:rPr>
                <w:b/>
              </w:rPr>
              <w:t>п</w:t>
            </w:r>
            <w:proofErr w:type="spellEnd"/>
          </w:p>
        </w:tc>
        <w:tc>
          <w:tcPr>
            <w:tcW w:w="2666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59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59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446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527950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2C707B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26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r w:rsidRPr="002C707B">
              <w:t>Бумага для рисования</w:t>
            </w:r>
          </w:p>
        </w:tc>
        <w:tc>
          <w:tcPr>
            <w:tcW w:w="1559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619-00</w:t>
            </w:r>
          </w:p>
        </w:tc>
        <w:tc>
          <w:tcPr>
            <w:tcW w:w="1559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4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6 190-00</w:t>
            </w:r>
          </w:p>
        </w:tc>
        <w:tc>
          <w:tcPr>
            <w:tcW w:w="19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r>
              <w:rPr>
                <w:lang w:val="en-US"/>
              </w:rPr>
              <w:t>I</w:t>
            </w:r>
            <w:r>
              <w:t>-</w:t>
            </w:r>
            <w:proofErr w:type="spellStart"/>
            <w:r>
              <w:t>ая</w:t>
            </w:r>
            <w:proofErr w:type="spellEnd"/>
            <w:r>
              <w:t xml:space="preserve"> младшая группа,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rPr>
                <w:lang w:val="en-US"/>
              </w:rPr>
              <w:t>II</w:t>
            </w:r>
            <w:r>
              <w:t>-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младшая-средняя</w:t>
            </w:r>
            <w:proofErr w:type="spellEnd"/>
            <w:r>
              <w:t xml:space="preserve"> группа,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>старшая группа,</w:t>
            </w: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proofErr w:type="spellStart"/>
            <w:r>
              <w:t>поготовительная</w:t>
            </w:r>
            <w:proofErr w:type="spellEnd"/>
            <w:r>
              <w:t xml:space="preserve"> группа</w:t>
            </w:r>
          </w:p>
        </w:tc>
      </w:tr>
      <w:tr w:rsidR="002C707B" w:rsidRPr="00FE4AD4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26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both"/>
            </w:pPr>
            <w:r>
              <w:t>Принтер/сканер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14 499-00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14 499-00</w:t>
            </w:r>
          </w:p>
        </w:tc>
        <w:tc>
          <w:tcPr>
            <w:tcW w:w="19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 xml:space="preserve">Методический кабинет </w:t>
            </w:r>
          </w:p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</w:p>
        </w:tc>
      </w:tr>
      <w:tr w:rsidR="002C707B" w:rsidRPr="00FE4AD4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both"/>
            </w:pPr>
            <w:r>
              <w:t xml:space="preserve">Ноутбук 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21 999-00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21 999-00</w:t>
            </w:r>
          </w:p>
        </w:tc>
        <w:tc>
          <w:tcPr>
            <w:tcW w:w="19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>Музыкальный зал</w:t>
            </w:r>
          </w:p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</w:p>
        </w:tc>
      </w:tr>
      <w:tr w:rsidR="002C707B" w:rsidRPr="00FE4AD4" w:rsidTr="002C707B">
        <w:tc>
          <w:tcPr>
            <w:tcW w:w="561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both"/>
            </w:pPr>
            <w:proofErr w:type="spellStart"/>
            <w:r w:rsidRPr="002C707B">
              <w:t>Метеоплощадка</w:t>
            </w:r>
            <w:proofErr w:type="spellEnd"/>
          </w:p>
        </w:tc>
        <w:tc>
          <w:tcPr>
            <w:tcW w:w="1559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126 000-00</w:t>
            </w:r>
          </w:p>
        </w:tc>
        <w:tc>
          <w:tcPr>
            <w:tcW w:w="1559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126 000-00</w:t>
            </w:r>
          </w:p>
        </w:tc>
        <w:tc>
          <w:tcPr>
            <w:tcW w:w="19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  <w:r>
              <w:t>Уличная площадка.</w:t>
            </w:r>
          </w:p>
        </w:tc>
      </w:tr>
      <w:tr w:rsidR="002C707B" w:rsidRPr="00FE4AD4" w:rsidTr="002C707B">
        <w:tc>
          <w:tcPr>
            <w:tcW w:w="561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26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 w:rsidRPr="002C707B">
              <w:rPr>
                <w:u w:val="single"/>
              </w:rPr>
              <w:t>Спортивный инвентарь и оборудование</w:t>
            </w:r>
            <w:r>
              <w:t xml:space="preserve"> шведская стенка </w:t>
            </w:r>
            <w:r w:rsidRPr="009F6FEE">
              <w:t xml:space="preserve">скамья гимнастическая 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</w:pPr>
            <w:r w:rsidRPr="009F6FEE">
              <w:t>скамья гимнастическая</w:t>
            </w:r>
          </w:p>
        </w:tc>
        <w:tc>
          <w:tcPr>
            <w:tcW w:w="1559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17 930-00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6 330-00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6 700-00</w:t>
            </w:r>
          </w:p>
        </w:tc>
        <w:tc>
          <w:tcPr>
            <w:tcW w:w="1559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6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159 700-00</w:t>
            </w:r>
          </w:p>
        </w:tc>
        <w:tc>
          <w:tcPr>
            <w:tcW w:w="1966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</w:pPr>
            <w:r>
              <w:t>Спортивный зал</w:t>
            </w:r>
          </w:p>
        </w:tc>
      </w:tr>
      <w:tr w:rsidR="002C707B" w:rsidRPr="00FE4AD4" w:rsidTr="00D94E77">
        <w:tc>
          <w:tcPr>
            <w:tcW w:w="6345" w:type="dxa"/>
            <w:gridSpan w:val="4"/>
          </w:tcPr>
          <w:p w:rsidR="002C707B" w:rsidRDefault="002C707B" w:rsidP="002C707B">
            <w:pPr>
              <w:widowControl w:val="0"/>
              <w:spacing w:line="360" w:lineRule="auto"/>
              <w:contextualSpacing/>
              <w:rPr>
                <w:b/>
              </w:rPr>
            </w:pP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12" w:type="dxa"/>
            <w:gridSpan w:val="2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2C707B">
              <w:rPr>
                <w:b/>
              </w:rPr>
              <w:t>328 388-00</w:t>
            </w:r>
          </w:p>
        </w:tc>
      </w:tr>
    </w:tbl>
    <w:p w:rsidR="00527950" w:rsidRDefault="00527950" w:rsidP="00527950">
      <w:pPr>
        <w:jc w:val="center"/>
      </w:pPr>
    </w:p>
    <w:sectPr w:rsidR="00527950" w:rsidSect="000E6FA5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12.07.2022 03:08:11 === Уникальный код: 294342-30953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055"/>
    <w:rsid w:val="000076D6"/>
    <w:rsid w:val="000E6FA5"/>
    <w:rsid w:val="0020155C"/>
    <w:rsid w:val="002C707B"/>
    <w:rsid w:val="0044748B"/>
    <w:rsid w:val="00527950"/>
    <w:rsid w:val="00681278"/>
    <w:rsid w:val="009F6FEE"/>
    <w:rsid w:val="00A66F9E"/>
    <w:rsid w:val="00EA7055"/>
    <w:rsid w:val="00F2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2021-10-11T00:25:00Z</dcterms:created>
  <dcterms:modified xsi:type="dcterms:W3CDTF">2022-12-06T23:45:00Z</dcterms:modified>
</cp:coreProperties>
</file>