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35" w:rsidRDefault="006F09AB" w:rsidP="006F09AB">
      <w:pPr>
        <w:pStyle w:val="1"/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ar-SA"/>
        </w:rPr>
        <w:drawing>
          <wp:inline distT="0" distB="0" distL="0" distR="0">
            <wp:extent cx="7653023" cy="9646735"/>
            <wp:effectExtent l="1009650" t="0" r="995677" b="0"/>
            <wp:docPr id="2" name="Рисунок 2" descr="C:\Users\Сад\Pictures\Сканы\Скан_2023053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Pictures\Сканы\Скан_2023053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58709" cy="965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A1F" w:rsidRPr="002D2C35" w:rsidRDefault="007938C2" w:rsidP="002D2C35">
      <w:pPr>
        <w:pStyle w:val="1"/>
        <w:spacing w:after="0" w:line="276" w:lineRule="auto"/>
        <w:rPr>
          <w:sz w:val="24"/>
          <w:szCs w:val="24"/>
        </w:rPr>
      </w:pPr>
      <w:r w:rsidRPr="002D2C35">
        <w:rPr>
          <w:b/>
          <w:bCs/>
          <w:sz w:val="24"/>
          <w:szCs w:val="24"/>
        </w:rPr>
        <w:lastRenderedPageBreak/>
        <w:t>Цель:</w:t>
      </w:r>
    </w:p>
    <w:p w:rsidR="003C7A1F" w:rsidRPr="002D2C35" w:rsidRDefault="007938C2" w:rsidP="002D2C35">
      <w:pPr>
        <w:pStyle w:val="1"/>
        <w:spacing w:after="0" w:line="276" w:lineRule="auto"/>
        <w:jc w:val="both"/>
        <w:rPr>
          <w:sz w:val="24"/>
          <w:szCs w:val="24"/>
        </w:rPr>
      </w:pPr>
      <w:r w:rsidRPr="002D2C35">
        <w:rPr>
          <w:sz w:val="24"/>
          <w:szCs w:val="24"/>
        </w:rPr>
        <w:t>исключени</w:t>
      </w:r>
      <w:r w:rsidR="002D2C35">
        <w:rPr>
          <w:sz w:val="24"/>
          <w:szCs w:val="24"/>
        </w:rPr>
        <w:t>е возможности фактов коррупции</w:t>
      </w:r>
      <w:r w:rsidRPr="002D2C35">
        <w:rPr>
          <w:sz w:val="24"/>
          <w:szCs w:val="24"/>
        </w:rPr>
        <w:t>;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МБ</w:t>
      </w:r>
      <w:r w:rsidR="002D2C35">
        <w:rPr>
          <w:sz w:val="24"/>
          <w:szCs w:val="24"/>
        </w:rPr>
        <w:t>Д</w:t>
      </w:r>
      <w:r w:rsidRPr="002D2C35">
        <w:rPr>
          <w:sz w:val="24"/>
          <w:szCs w:val="24"/>
        </w:rPr>
        <w:t xml:space="preserve">ОУ </w:t>
      </w:r>
      <w:r w:rsidR="002D2C35" w:rsidRPr="002D2C35">
        <w:rPr>
          <w:sz w:val="24"/>
          <w:szCs w:val="24"/>
        </w:rPr>
        <w:t>№ 47 «Рябинушка» пос. Штыково</w:t>
      </w:r>
    </w:p>
    <w:p w:rsidR="003C7A1F" w:rsidRPr="002D2C35" w:rsidRDefault="007938C2" w:rsidP="002D2C35">
      <w:pPr>
        <w:pStyle w:val="1"/>
        <w:spacing w:after="0" w:line="276" w:lineRule="auto"/>
        <w:rPr>
          <w:sz w:val="24"/>
          <w:szCs w:val="24"/>
        </w:rPr>
      </w:pPr>
      <w:r w:rsidRPr="002D2C35">
        <w:rPr>
          <w:b/>
          <w:bCs/>
          <w:sz w:val="24"/>
          <w:szCs w:val="24"/>
        </w:rPr>
        <w:t>Задачи:</w:t>
      </w:r>
    </w:p>
    <w:p w:rsidR="002D2C35" w:rsidRDefault="007938C2" w:rsidP="002D2C35">
      <w:pPr>
        <w:pStyle w:val="1"/>
        <w:spacing w:after="0" w:line="276" w:lineRule="auto"/>
        <w:jc w:val="both"/>
        <w:rPr>
          <w:sz w:val="24"/>
          <w:szCs w:val="24"/>
        </w:rPr>
      </w:pPr>
      <w:r w:rsidRPr="002D2C35">
        <w:rPr>
          <w:sz w:val="24"/>
          <w:szCs w:val="24"/>
        </w:rPr>
        <w:t xml:space="preserve">предупреждение коррупционных правонарушений; </w:t>
      </w:r>
    </w:p>
    <w:p w:rsidR="003C7A1F" w:rsidRPr="002D2C35" w:rsidRDefault="007938C2" w:rsidP="002D2C35">
      <w:pPr>
        <w:pStyle w:val="1"/>
        <w:spacing w:after="0" w:line="276" w:lineRule="auto"/>
        <w:jc w:val="both"/>
        <w:rPr>
          <w:sz w:val="24"/>
          <w:szCs w:val="24"/>
        </w:rPr>
      </w:pPr>
      <w:r w:rsidRPr="002D2C35">
        <w:rPr>
          <w:sz w:val="24"/>
          <w:szCs w:val="24"/>
        </w:rPr>
        <w:t>оптимизация и конкретизация полномочий должностных лиц;</w:t>
      </w:r>
    </w:p>
    <w:p w:rsidR="002D2C35" w:rsidRDefault="007938C2" w:rsidP="002D2C35">
      <w:pPr>
        <w:pStyle w:val="1"/>
        <w:spacing w:after="0" w:line="276" w:lineRule="auto"/>
        <w:rPr>
          <w:sz w:val="24"/>
          <w:szCs w:val="24"/>
        </w:rPr>
      </w:pPr>
      <w:r w:rsidRPr="002D2C35">
        <w:rPr>
          <w:sz w:val="24"/>
          <w:szCs w:val="24"/>
        </w:rPr>
        <w:t xml:space="preserve">формирование </w:t>
      </w:r>
      <w:proofErr w:type="spellStart"/>
      <w:r w:rsidRPr="002D2C35">
        <w:rPr>
          <w:sz w:val="24"/>
          <w:szCs w:val="24"/>
        </w:rPr>
        <w:t>антикоррупционного</w:t>
      </w:r>
      <w:proofErr w:type="spellEnd"/>
      <w:r w:rsidRPr="002D2C35">
        <w:rPr>
          <w:sz w:val="24"/>
          <w:szCs w:val="24"/>
        </w:rPr>
        <w:t xml:space="preserve"> сознания участников образовательного процесса; </w:t>
      </w:r>
    </w:p>
    <w:p w:rsidR="003C7A1F" w:rsidRPr="002D2C35" w:rsidRDefault="007938C2" w:rsidP="002D2C35">
      <w:pPr>
        <w:pStyle w:val="1"/>
        <w:spacing w:after="0" w:line="276" w:lineRule="auto"/>
        <w:rPr>
          <w:sz w:val="24"/>
          <w:szCs w:val="24"/>
        </w:rPr>
      </w:pPr>
      <w:r w:rsidRPr="002D2C35">
        <w:rPr>
          <w:sz w:val="24"/>
          <w:szCs w:val="24"/>
        </w:rPr>
        <w:t>обеспечение неотвратимости ответственности за совершение коррупционных правонарушений;</w:t>
      </w:r>
    </w:p>
    <w:p w:rsidR="002D2C35" w:rsidRDefault="007938C2" w:rsidP="002D2C35">
      <w:pPr>
        <w:pStyle w:val="1"/>
        <w:spacing w:after="0" w:line="276" w:lineRule="auto"/>
        <w:rPr>
          <w:sz w:val="24"/>
          <w:szCs w:val="24"/>
        </w:rPr>
      </w:pPr>
      <w:r w:rsidRPr="002D2C35">
        <w:rPr>
          <w:sz w:val="24"/>
          <w:szCs w:val="24"/>
        </w:rPr>
        <w:t xml:space="preserve">повышение эффективности управления, качества и доступности предоставляемых  образовательных услуг; </w:t>
      </w:r>
    </w:p>
    <w:p w:rsidR="003C7A1F" w:rsidRDefault="007938C2" w:rsidP="002D2C35">
      <w:pPr>
        <w:pStyle w:val="1"/>
        <w:spacing w:after="0" w:line="276" w:lineRule="auto"/>
        <w:rPr>
          <w:sz w:val="24"/>
          <w:szCs w:val="24"/>
        </w:rPr>
      </w:pPr>
      <w:r w:rsidRPr="002D2C35">
        <w:rPr>
          <w:sz w:val="24"/>
          <w:szCs w:val="24"/>
        </w:rPr>
        <w:t>содействие реализации прав граждан на доступ к информации о деятельности ОО</w:t>
      </w:r>
    </w:p>
    <w:p w:rsidR="00583AD4" w:rsidRDefault="00583AD4" w:rsidP="002D2C35">
      <w:pPr>
        <w:pStyle w:val="1"/>
        <w:spacing w:after="0" w:line="276" w:lineRule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7"/>
        <w:gridCol w:w="24"/>
        <w:gridCol w:w="7885"/>
        <w:gridCol w:w="29"/>
        <w:gridCol w:w="27"/>
        <w:gridCol w:w="1744"/>
        <w:gridCol w:w="39"/>
        <w:gridCol w:w="32"/>
        <w:gridCol w:w="2065"/>
        <w:gridCol w:w="34"/>
        <w:gridCol w:w="16"/>
        <w:gridCol w:w="2162"/>
        <w:gridCol w:w="22"/>
      </w:tblGrid>
      <w:tr w:rsidR="00583AD4" w:rsidRPr="00583AD4" w:rsidTr="009D3EFD">
        <w:trPr>
          <w:gridAfter w:val="1"/>
          <w:wAfter w:w="22" w:type="dxa"/>
          <w:trHeight w:hRule="exact" w:val="90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AD4" w:rsidRPr="00583AD4" w:rsidRDefault="00583AD4" w:rsidP="00BA2E8F">
            <w:pPr>
              <w:pStyle w:val="a5"/>
              <w:jc w:val="center"/>
            </w:pPr>
            <w:r w:rsidRPr="00583AD4">
              <w:t xml:space="preserve">№ </w:t>
            </w:r>
            <w:proofErr w:type="spellStart"/>
            <w:proofErr w:type="gramStart"/>
            <w:r w:rsidRPr="00583AD4">
              <w:t>п</w:t>
            </w:r>
            <w:proofErr w:type="spellEnd"/>
            <w:proofErr w:type="gramEnd"/>
            <w:r w:rsidRPr="00583AD4">
              <w:t>/</w:t>
            </w:r>
            <w:proofErr w:type="spellStart"/>
            <w:r w:rsidRPr="00583AD4">
              <w:t>п</w:t>
            </w:r>
            <w:proofErr w:type="spellEnd"/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AD4" w:rsidRPr="00583AD4" w:rsidRDefault="00583AD4" w:rsidP="00BA2E8F">
            <w:pPr>
              <w:pStyle w:val="a5"/>
              <w:jc w:val="center"/>
            </w:pPr>
            <w:r w:rsidRPr="00583AD4">
              <w:t xml:space="preserve">Наименование </w:t>
            </w:r>
          </w:p>
          <w:p w:rsidR="00583AD4" w:rsidRPr="00583AD4" w:rsidRDefault="00583AD4" w:rsidP="00BA2E8F">
            <w:pPr>
              <w:pStyle w:val="a5"/>
              <w:jc w:val="center"/>
            </w:pPr>
            <w:r w:rsidRPr="00583AD4">
              <w:t>мероприятия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AD4" w:rsidRPr="00583AD4" w:rsidRDefault="00583AD4" w:rsidP="00BA2E8F">
            <w:pPr>
              <w:pStyle w:val="a5"/>
              <w:jc w:val="center"/>
            </w:pPr>
            <w:r w:rsidRPr="00583AD4">
              <w:t>Срок исполнения мероприятия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AD4" w:rsidRPr="00583AD4" w:rsidRDefault="00583AD4" w:rsidP="00BA2E8F">
            <w:pPr>
              <w:pStyle w:val="a5"/>
              <w:ind w:firstLine="280"/>
              <w:jc w:val="center"/>
            </w:pPr>
            <w:r w:rsidRPr="00583AD4">
              <w:t>Ответственные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583AD4" w:rsidRDefault="00583AD4" w:rsidP="00BA2E8F">
            <w:pPr>
              <w:pStyle w:val="a5"/>
              <w:jc w:val="center"/>
            </w:pPr>
            <w:r w:rsidRPr="00583AD4">
              <w:t>Ожидаемый результат</w:t>
            </w:r>
          </w:p>
        </w:tc>
      </w:tr>
      <w:tr w:rsidR="00583AD4" w:rsidRPr="00583AD4" w:rsidTr="00583AD4">
        <w:trPr>
          <w:gridAfter w:val="1"/>
          <w:wAfter w:w="22" w:type="dxa"/>
          <w:trHeight w:hRule="exact" w:val="490"/>
          <w:jc w:val="center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583AD4" w:rsidRDefault="00583AD4" w:rsidP="00BA2E8F">
            <w:pPr>
              <w:pStyle w:val="a5"/>
              <w:jc w:val="center"/>
            </w:pPr>
            <w:r w:rsidRPr="00583AD4">
              <w:rPr>
                <w:b/>
                <w:bCs/>
              </w:rPr>
              <w:t xml:space="preserve">1. Осуществление </w:t>
            </w:r>
            <w:proofErr w:type="spellStart"/>
            <w:r w:rsidRPr="00583AD4">
              <w:rPr>
                <w:b/>
                <w:bCs/>
              </w:rPr>
              <w:t>антикоррупционных</w:t>
            </w:r>
            <w:proofErr w:type="spellEnd"/>
            <w:r w:rsidRPr="00583AD4">
              <w:rPr>
                <w:b/>
                <w:bCs/>
              </w:rPr>
              <w:t xml:space="preserve"> мер в рамках реализации законодательства по противодействию коррупции</w:t>
            </w:r>
          </w:p>
        </w:tc>
      </w:tr>
      <w:tr w:rsidR="00583AD4" w:rsidRPr="00583AD4" w:rsidTr="00583AD4">
        <w:trPr>
          <w:gridAfter w:val="1"/>
          <w:wAfter w:w="22" w:type="dxa"/>
          <w:trHeight w:hRule="exact" w:val="1382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583AD4" w:rsidRDefault="00583AD4" w:rsidP="00BA2E8F">
            <w:pPr>
              <w:pStyle w:val="a5"/>
            </w:pPr>
            <w:r w:rsidRPr="00583AD4">
              <w:t>2.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583AD4" w:rsidRDefault="00583AD4" w:rsidP="00BA2E8F">
            <w:pPr>
              <w:pStyle w:val="a5"/>
            </w:pPr>
            <w:r w:rsidRPr="00583AD4">
              <w:t xml:space="preserve">Размещение на общедоступных местах в школе и на сайте: </w:t>
            </w:r>
          </w:p>
          <w:p w:rsidR="00583AD4" w:rsidRPr="00583AD4" w:rsidRDefault="00583AD4" w:rsidP="00BA2E8F">
            <w:pPr>
              <w:pStyle w:val="a5"/>
            </w:pPr>
            <w:r w:rsidRPr="00583AD4">
              <w:t xml:space="preserve">-устава ОУ с целью ознакомления родителей с информацией о бесплатном образовании; </w:t>
            </w:r>
            <w:proofErr w:type="gramStart"/>
            <w:r w:rsidRPr="00583AD4">
              <w:t>-а</w:t>
            </w:r>
            <w:proofErr w:type="gramEnd"/>
            <w:r w:rsidRPr="00583AD4">
              <w:t>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583AD4" w:rsidRDefault="00583AD4" w:rsidP="00BA2E8F">
            <w:pPr>
              <w:pStyle w:val="a5"/>
            </w:pPr>
            <w:r w:rsidRPr="00583AD4">
              <w:t>постоянно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583AD4" w:rsidRDefault="00583AD4" w:rsidP="00BA2E8F">
            <w:pPr>
              <w:pStyle w:val="a5"/>
            </w:pPr>
            <w:r w:rsidRPr="00583AD4">
              <w:t>Заведующий,</w:t>
            </w:r>
          </w:p>
          <w:p w:rsidR="00583AD4" w:rsidRPr="00583AD4" w:rsidRDefault="00583AD4" w:rsidP="00BA2E8F">
            <w:pPr>
              <w:pStyle w:val="a5"/>
            </w:pPr>
            <w:proofErr w:type="gramStart"/>
            <w:r w:rsidRPr="00583AD4">
              <w:t>ответственный</w:t>
            </w:r>
            <w:proofErr w:type="gramEnd"/>
            <w:r w:rsidRPr="00583AD4">
              <w:t xml:space="preserve"> за работу с сайтом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583AD4" w:rsidRDefault="00583AD4" w:rsidP="00BA2E8F">
            <w:pPr>
              <w:pStyle w:val="a5"/>
            </w:pPr>
            <w:r w:rsidRPr="00583AD4">
              <w:t>Противодействие коррупционным проявлениям</w:t>
            </w:r>
          </w:p>
        </w:tc>
      </w:tr>
      <w:tr w:rsidR="003C7A1F" w:rsidRPr="007A7B09" w:rsidTr="00583AD4">
        <w:trPr>
          <w:trHeight w:hRule="exact" w:val="856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3.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Разработка и утверждение плана работы по противодействию коррупции на 2023 год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январь 2023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3C7A1F" w:rsidRPr="007A7B09" w:rsidTr="00583AD4">
        <w:trPr>
          <w:trHeight w:hRule="exact" w:val="860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4.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апрель 2023 г.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7A7B09" w:rsidP="0092267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7A7B09" w:rsidRPr="007A7B09" w:rsidTr="00583AD4">
        <w:trPr>
          <w:trHeight w:hRule="exact" w:val="851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09" w:rsidRPr="007A7B09" w:rsidRDefault="007A7B09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5.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09" w:rsidRPr="007A7B09" w:rsidRDefault="007A7B09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 xml:space="preserve">Обеспечить целевое использование поступающих пособий, оборудования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09" w:rsidRPr="007A7B09" w:rsidRDefault="007A7B09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постоянно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09" w:rsidRPr="007A7B09" w:rsidRDefault="007A7B09" w:rsidP="00922674">
            <w:pPr>
              <w:rPr>
                <w:rFonts w:ascii="Times New Roman" w:hAnsi="Times New Roman" w:cs="Times New Roman"/>
              </w:rPr>
            </w:pPr>
            <w:r w:rsidRPr="007A7B09"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B09" w:rsidRPr="007A7B09" w:rsidRDefault="007A7B09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7A7B09" w:rsidRPr="007A7B09" w:rsidTr="00583AD4">
        <w:trPr>
          <w:trHeight w:hRule="exact" w:val="803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09" w:rsidRPr="007A7B09" w:rsidRDefault="007A7B09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6.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09" w:rsidRPr="007A7B09" w:rsidRDefault="007A7B09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Проведение социологического исследования «Уровень удовлетворенности потребителей качеством образовательных услуг» (обучающиеся школы, родители).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09" w:rsidRPr="007A7B09" w:rsidRDefault="007A7B09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май 2023 г.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B09" w:rsidRPr="007A7B09" w:rsidRDefault="007A7B09" w:rsidP="00922674">
            <w:pPr>
              <w:rPr>
                <w:rFonts w:ascii="Times New Roman" w:hAnsi="Times New Roman" w:cs="Times New Roman"/>
              </w:rPr>
            </w:pPr>
            <w:r w:rsidRPr="007A7B09"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B09" w:rsidRPr="007A7B09" w:rsidRDefault="007A7B09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3C7A1F" w:rsidRPr="007A7B09" w:rsidTr="00583AD4">
        <w:trPr>
          <w:trHeight w:hRule="exact" w:val="864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7.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A1F" w:rsidRPr="007A7B09" w:rsidRDefault="00922674" w:rsidP="00922674">
            <w:pPr>
              <w:pStyle w:val="a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противодействие коррупции в ДОУ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A1F" w:rsidRPr="007A7B09" w:rsidRDefault="007938C2" w:rsidP="0092267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3C7A1F" w:rsidRPr="007A7B09" w:rsidTr="000117B8">
        <w:trPr>
          <w:trHeight w:hRule="exact" w:val="840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1F" w:rsidRPr="007A7B09" w:rsidRDefault="007938C2" w:rsidP="00583AD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1F" w:rsidRPr="007A7B09" w:rsidRDefault="007938C2" w:rsidP="00583AD4">
            <w:pPr>
              <w:pStyle w:val="a5"/>
              <w:rPr>
                <w:sz w:val="22"/>
                <w:szCs w:val="22"/>
              </w:rPr>
            </w:pPr>
            <w:proofErr w:type="gramStart"/>
            <w:r w:rsidRPr="007A7B09">
              <w:rPr>
                <w:sz w:val="22"/>
                <w:szCs w:val="22"/>
              </w:rPr>
              <w:t>Контроль за</w:t>
            </w:r>
            <w:proofErr w:type="gramEnd"/>
            <w:r w:rsidRPr="007A7B09">
              <w:rPr>
                <w:sz w:val="22"/>
                <w:szCs w:val="22"/>
              </w:rPr>
              <w:t xml:space="preserve"> целевым использованием всех уровней бюджета и</w:t>
            </w:r>
            <w:r w:rsidR="00922674">
              <w:rPr>
                <w:sz w:val="22"/>
                <w:szCs w:val="22"/>
              </w:rPr>
              <w:t xml:space="preserve"> внебюджетных средств ДОУ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1F" w:rsidRPr="007A7B09" w:rsidRDefault="007938C2" w:rsidP="00583AD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ежемесячно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A1F" w:rsidRPr="007A7B09" w:rsidRDefault="00922674" w:rsidP="00583AD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A1F" w:rsidRPr="007A7B09" w:rsidRDefault="007938C2" w:rsidP="00583AD4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583AD4" w:rsidRPr="007A7B09" w:rsidTr="00583AD4">
        <w:trPr>
          <w:trHeight w:hRule="exact" w:val="1013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9.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proofErr w:type="gramStart"/>
            <w:r w:rsidRPr="007A7B09">
              <w:rPr>
                <w:sz w:val="22"/>
                <w:szCs w:val="22"/>
              </w:rPr>
              <w:t>Контроль за</w:t>
            </w:r>
            <w:proofErr w:type="gramEnd"/>
            <w:r w:rsidRPr="007A7B09">
              <w:rPr>
                <w:sz w:val="22"/>
                <w:szCs w:val="22"/>
              </w:rPr>
              <w:t xml:space="preserve">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постоянно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583AD4" w:rsidRPr="007A7B09" w:rsidTr="00583AD4">
        <w:trPr>
          <w:trHeight w:hRule="exact" w:val="1013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10.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583AD4" w:rsidRPr="007A7B09" w:rsidTr="00583AD4">
        <w:trPr>
          <w:trHeight w:hRule="exact" w:val="1013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A7B09">
              <w:rPr>
                <w:sz w:val="22"/>
                <w:szCs w:val="22"/>
              </w:rPr>
              <w:t>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постоянно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  <w:r w:rsidRPr="007A7B09">
              <w:rPr>
                <w:sz w:val="22"/>
                <w:szCs w:val="22"/>
              </w:rPr>
              <w:t xml:space="preserve"> рабочая группа по профилактике коррупционных и иных правонарушений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E83CE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583AD4" w:rsidRPr="007A7B09" w:rsidTr="00583AD4">
        <w:trPr>
          <w:trHeight w:hRule="exact" w:val="1013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C50250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12.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C50250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C50250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AD4" w:rsidRPr="007A7B09" w:rsidRDefault="00583AD4" w:rsidP="00C5025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  <w:r w:rsidRPr="007A7B09">
              <w:rPr>
                <w:sz w:val="22"/>
                <w:szCs w:val="22"/>
              </w:rPr>
              <w:t xml:space="preserve"> рабочая группа по профилактике коррупционных и иных правонарушений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C50250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583AD4" w:rsidRPr="007A7B09" w:rsidTr="00583AD4">
        <w:trPr>
          <w:trHeight w:hRule="exact" w:val="700"/>
          <w:jc w:val="center"/>
        </w:trPr>
        <w:tc>
          <w:tcPr>
            <w:tcW w:w="149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Default="00583AD4" w:rsidP="00583AD4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</w:p>
          <w:p w:rsidR="00583AD4" w:rsidRPr="007A7B09" w:rsidRDefault="00583AD4" w:rsidP="00583AD4">
            <w:pPr>
              <w:pStyle w:val="a5"/>
              <w:jc w:val="center"/>
              <w:rPr>
                <w:sz w:val="22"/>
                <w:szCs w:val="22"/>
              </w:rPr>
            </w:pPr>
            <w:r w:rsidRPr="007A7B09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7A7B09">
              <w:rPr>
                <w:b/>
                <w:bCs/>
                <w:sz w:val="22"/>
                <w:szCs w:val="22"/>
              </w:rPr>
              <w:t>Антикоррупционное</w:t>
            </w:r>
            <w:proofErr w:type="spellEnd"/>
            <w:r w:rsidRPr="007A7B09">
              <w:rPr>
                <w:b/>
                <w:bCs/>
                <w:sz w:val="22"/>
                <w:szCs w:val="22"/>
              </w:rPr>
              <w:t xml:space="preserve"> просвещение и образование</w:t>
            </w:r>
          </w:p>
        </w:tc>
      </w:tr>
      <w:tr w:rsidR="00583AD4" w:rsidRPr="007A7B09" w:rsidTr="00583AD4">
        <w:trPr>
          <w:trHeight w:hRule="exact" w:val="70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C313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2.1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C313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C313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C313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C313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Обеспечение реализации анти</w:t>
            </w:r>
            <w:r w:rsidRPr="007A7B09">
              <w:rPr>
                <w:sz w:val="22"/>
                <w:szCs w:val="22"/>
              </w:rPr>
              <w:softHyphen/>
              <w:t>коррупционной политики в школе</w:t>
            </w:r>
          </w:p>
        </w:tc>
      </w:tr>
      <w:tr w:rsidR="00583AD4" w:rsidRPr="007A7B09" w:rsidTr="00583AD4">
        <w:trPr>
          <w:trHeight w:hRule="exact" w:val="84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C313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2.2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C313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 xml:space="preserve">Организация правового просвещения и </w:t>
            </w:r>
            <w:proofErr w:type="spellStart"/>
            <w:r w:rsidRPr="007A7B09">
              <w:rPr>
                <w:sz w:val="22"/>
                <w:szCs w:val="22"/>
              </w:rPr>
              <w:t>антикоррупционного</w:t>
            </w:r>
            <w:proofErr w:type="spellEnd"/>
            <w:r w:rsidRPr="007A7B09">
              <w:rPr>
                <w:sz w:val="22"/>
                <w:szCs w:val="22"/>
              </w:rPr>
              <w:t xml:space="preserve"> образования работников ОО по формированию </w:t>
            </w:r>
            <w:proofErr w:type="spellStart"/>
            <w:r w:rsidRPr="007A7B09">
              <w:rPr>
                <w:sz w:val="22"/>
                <w:szCs w:val="22"/>
              </w:rPr>
              <w:t>антикоррупционных</w:t>
            </w:r>
            <w:proofErr w:type="spellEnd"/>
            <w:r w:rsidRPr="007A7B09">
              <w:rPr>
                <w:sz w:val="22"/>
                <w:szCs w:val="22"/>
              </w:rPr>
              <w:t xml:space="preserve"> установок личности обучающихся.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C313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постоянно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C313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  <w:r w:rsidRPr="007A7B09">
              <w:rPr>
                <w:sz w:val="22"/>
                <w:szCs w:val="22"/>
              </w:rPr>
              <w:t xml:space="preserve"> рабочая группа по профилактике коррупционных и иных правонарушений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C313E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583AD4" w:rsidRPr="007A7B09" w:rsidTr="00583AD4">
        <w:trPr>
          <w:trHeight w:hRule="exact" w:val="84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C96AB1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2.3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C96AB1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 xml:space="preserve">Организация и проведение мероприятий по </w:t>
            </w:r>
            <w:proofErr w:type="spellStart"/>
            <w:r w:rsidRPr="007A7B09">
              <w:rPr>
                <w:sz w:val="22"/>
                <w:szCs w:val="22"/>
              </w:rPr>
              <w:t>антикоррупционному</w:t>
            </w:r>
            <w:proofErr w:type="spellEnd"/>
            <w:r w:rsidRPr="007A7B09">
              <w:rPr>
                <w:sz w:val="22"/>
                <w:szCs w:val="22"/>
              </w:rPr>
              <w:t xml:space="preserve">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</w:t>
            </w:r>
            <w:proofErr w:type="spellStart"/>
            <w:r w:rsidRPr="007A7B09">
              <w:rPr>
                <w:sz w:val="22"/>
                <w:szCs w:val="22"/>
              </w:rPr>
              <w:t>антикоррупционного</w:t>
            </w:r>
            <w:proofErr w:type="spellEnd"/>
            <w:r w:rsidRPr="007A7B09">
              <w:rPr>
                <w:sz w:val="22"/>
                <w:szCs w:val="22"/>
              </w:rPr>
              <w:t xml:space="preserve"> мировоззрения, повышения уровня правосознания и правовой культуры обучающихся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C96AB1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постоянно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C96A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  <w:r w:rsidRPr="007A7B09">
              <w:rPr>
                <w:sz w:val="22"/>
                <w:szCs w:val="22"/>
              </w:rPr>
              <w:t xml:space="preserve"> рабочая группа по профилактике коррупционных и иных правонарушений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C96AB1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</w:t>
            </w:r>
          </w:p>
        </w:tc>
      </w:tr>
      <w:tr w:rsidR="00583AD4" w:rsidRPr="007A7B09" w:rsidTr="000117B8">
        <w:trPr>
          <w:trHeight w:hRule="exact" w:val="118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C96AB1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2.4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C96AB1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Информирование родительской общественности о</w:t>
            </w:r>
            <w:r>
              <w:rPr>
                <w:sz w:val="22"/>
                <w:szCs w:val="22"/>
              </w:rPr>
              <w:t xml:space="preserve"> </w:t>
            </w:r>
            <w:r w:rsidRPr="00922674">
              <w:rPr>
                <w:sz w:val="22"/>
                <w:szCs w:val="22"/>
              </w:rPr>
              <w:t>расходовании средств, поступивших в качестве добровольных пожертвований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C96AB1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 мере поступления</w:t>
            </w:r>
            <w:r>
              <w:rPr>
                <w:sz w:val="22"/>
                <w:szCs w:val="22"/>
              </w:rPr>
              <w:t xml:space="preserve"> пожертвований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C96A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0117B8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Обеспечение реализации анти</w:t>
            </w:r>
            <w:r w:rsidRPr="007A7B09">
              <w:rPr>
                <w:sz w:val="22"/>
                <w:szCs w:val="22"/>
              </w:rPr>
              <w:softHyphen/>
              <w:t>коррупционной</w:t>
            </w:r>
            <w:r w:rsidR="000117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политики в ДОУ</w:t>
            </w:r>
          </w:p>
        </w:tc>
      </w:tr>
      <w:tr w:rsidR="00583AD4" w:rsidRPr="007A7B09" w:rsidTr="000117B8">
        <w:trPr>
          <w:trHeight w:hRule="exact" w:val="114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0117B8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 xml:space="preserve">Проведение собраний с </w:t>
            </w:r>
            <w:r>
              <w:rPr>
                <w:sz w:val="22"/>
                <w:szCs w:val="22"/>
              </w:rPr>
              <w:t>целью разъяснения политики ДОУ</w:t>
            </w:r>
            <w:r w:rsidRPr="007A7B09">
              <w:rPr>
                <w:sz w:val="22"/>
                <w:szCs w:val="22"/>
              </w:rPr>
              <w:t xml:space="preserve"> в отношении коррупции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BA2E8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Pr="007A7B09" w:rsidRDefault="00583AD4" w:rsidP="000117B8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Обеспечение реализации анти</w:t>
            </w:r>
            <w:r w:rsidRPr="007A7B09">
              <w:rPr>
                <w:sz w:val="22"/>
                <w:szCs w:val="22"/>
              </w:rPr>
              <w:softHyphen/>
              <w:t xml:space="preserve">коррупционной политики в </w:t>
            </w:r>
            <w:r>
              <w:rPr>
                <w:sz w:val="22"/>
                <w:szCs w:val="22"/>
              </w:rPr>
              <w:t>ДОУ</w:t>
            </w:r>
          </w:p>
        </w:tc>
      </w:tr>
      <w:tr w:rsidR="00583AD4" w:rsidRPr="007A7B09" w:rsidTr="00CE7245">
        <w:trPr>
          <w:trHeight w:hRule="exact" w:val="847"/>
          <w:jc w:val="center"/>
        </w:trPr>
        <w:tc>
          <w:tcPr>
            <w:tcW w:w="149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D4" w:rsidRDefault="00583AD4" w:rsidP="00583AD4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</w:p>
          <w:p w:rsidR="00583AD4" w:rsidRPr="007A7B09" w:rsidRDefault="00583AD4" w:rsidP="00583AD4">
            <w:pPr>
              <w:pStyle w:val="a5"/>
              <w:jc w:val="center"/>
              <w:rPr>
                <w:sz w:val="22"/>
                <w:szCs w:val="22"/>
              </w:rPr>
            </w:pPr>
            <w:r w:rsidRPr="007A7B09"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7A7B09">
              <w:rPr>
                <w:b/>
                <w:bCs/>
                <w:sz w:val="22"/>
                <w:szCs w:val="22"/>
              </w:rPr>
              <w:t>Антикоррупционная</w:t>
            </w:r>
            <w:proofErr w:type="spellEnd"/>
            <w:r w:rsidRPr="007A7B09">
              <w:rPr>
                <w:b/>
                <w:bCs/>
                <w:sz w:val="22"/>
                <w:szCs w:val="22"/>
              </w:rPr>
              <w:t xml:space="preserve"> пропаганда</w:t>
            </w:r>
          </w:p>
        </w:tc>
      </w:tr>
      <w:tr w:rsidR="000117B8" w:rsidRPr="007A7B09" w:rsidTr="000117B8">
        <w:trPr>
          <w:trHeight w:hRule="exact" w:val="100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0117B8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3.1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spacing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Обеспечение реализации анти</w:t>
            </w:r>
            <w:r w:rsidRPr="007A7B09">
              <w:rPr>
                <w:sz w:val="22"/>
                <w:szCs w:val="22"/>
              </w:rPr>
              <w:softHyphen/>
              <w:t xml:space="preserve">коррупционной политики в </w:t>
            </w:r>
            <w:r>
              <w:rPr>
                <w:sz w:val="22"/>
                <w:szCs w:val="22"/>
              </w:rPr>
              <w:t>ДОУ</w:t>
            </w:r>
          </w:p>
        </w:tc>
      </w:tr>
      <w:tr w:rsidR="000117B8" w:rsidRPr="007A7B09" w:rsidTr="000117B8">
        <w:trPr>
          <w:trHeight w:hRule="exact" w:val="15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0117B8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3.2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Директор Рабочая группа по профилактике коррупционных и иных правонарушений Постоянно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Постоянно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</w:t>
            </w:r>
            <w:r w:rsidRPr="007A7B09">
              <w:rPr>
                <w:sz w:val="22"/>
                <w:szCs w:val="22"/>
              </w:rPr>
              <w:t xml:space="preserve"> рабочая группа по профилактике коррупционных и иных правонарушений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Обеспечение реализации анти</w:t>
            </w:r>
            <w:r w:rsidRPr="007A7B09">
              <w:rPr>
                <w:sz w:val="22"/>
                <w:szCs w:val="22"/>
              </w:rPr>
              <w:softHyphen/>
              <w:t xml:space="preserve">коррупционной политики в </w:t>
            </w:r>
            <w:r>
              <w:rPr>
                <w:sz w:val="22"/>
                <w:szCs w:val="22"/>
              </w:rPr>
              <w:t>ДОУ</w:t>
            </w:r>
          </w:p>
        </w:tc>
      </w:tr>
      <w:tr w:rsidR="000117B8" w:rsidRPr="007A7B09" w:rsidTr="000117B8">
        <w:trPr>
          <w:trHeight w:hRule="exact" w:val="707"/>
          <w:jc w:val="center"/>
        </w:trPr>
        <w:tc>
          <w:tcPr>
            <w:tcW w:w="149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jc w:val="center"/>
              <w:rPr>
                <w:sz w:val="22"/>
                <w:szCs w:val="22"/>
              </w:rPr>
            </w:pPr>
            <w:r w:rsidRPr="007A7B09">
              <w:rPr>
                <w:b/>
                <w:bCs/>
                <w:sz w:val="22"/>
                <w:szCs w:val="22"/>
              </w:rPr>
              <w:t>4. Взаимодействие с правоохранительными органами, органами государственной власти Приморского края, органами местного самоуправления Шкотовского муниципального, общественными объединениями и иными организациями в целях противодействия коррупции</w:t>
            </w:r>
          </w:p>
        </w:tc>
      </w:tr>
      <w:tr w:rsidR="000117B8" w:rsidRPr="007A7B09" w:rsidTr="000117B8">
        <w:trPr>
          <w:trHeight w:hRule="exact" w:val="15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0117B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0117B8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 xml:space="preserve">Организация выступления работников </w:t>
            </w:r>
            <w:r>
              <w:rPr>
                <w:sz w:val="22"/>
                <w:szCs w:val="22"/>
              </w:rPr>
              <w:t>правоохранительн</w:t>
            </w:r>
            <w:r w:rsidRPr="007A7B09">
              <w:rPr>
                <w:sz w:val="22"/>
                <w:szCs w:val="22"/>
              </w:rPr>
              <w:t>ых органов перед педагогами, родителями по вопросам пресечения коррупционных правонарушений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март 2023 г.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17B8" w:rsidRPr="007A7B09" w:rsidTr="000117B8">
        <w:trPr>
          <w:trHeight w:hRule="exact" w:val="127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4.2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Информирование правоохранительных органов о выявленных фактах коррупции в сфере деятельности ОО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Члены комиссии по противодействию коррупции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17B8" w:rsidRPr="007A7B09" w:rsidTr="000117B8">
        <w:trPr>
          <w:trHeight w:hRule="exact" w:val="574"/>
          <w:jc w:val="center"/>
        </w:trPr>
        <w:tc>
          <w:tcPr>
            <w:tcW w:w="149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0117B8">
            <w:pPr>
              <w:pStyle w:val="a5"/>
              <w:jc w:val="center"/>
              <w:rPr>
                <w:sz w:val="22"/>
                <w:szCs w:val="22"/>
              </w:rPr>
            </w:pPr>
            <w:r w:rsidRPr="007A7B09">
              <w:rPr>
                <w:b/>
                <w:bCs/>
                <w:sz w:val="22"/>
                <w:szCs w:val="22"/>
              </w:rPr>
              <w:t>5. Иные меры по противодействию коррупции</w:t>
            </w:r>
          </w:p>
        </w:tc>
      </w:tr>
      <w:tr w:rsidR="000117B8" w:rsidRPr="007A7B09" w:rsidTr="000117B8">
        <w:trPr>
          <w:trHeight w:hRule="exact" w:val="127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ind w:firstLine="380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5.1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0117B8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ind w:firstLine="380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ежегодно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spacing w:after="140"/>
              <w:jc w:val="center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Члены комиссии по противодействию коррупции</w:t>
            </w:r>
          </w:p>
          <w:p w:rsidR="000117B8" w:rsidRPr="007A7B09" w:rsidRDefault="000117B8" w:rsidP="00BA2E8F">
            <w:pPr>
              <w:pStyle w:val="a5"/>
              <w:spacing w:after="140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b/>
                <w:bCs/>
                <w:sz w:val="22"/>
                <w:szCs w:val="22"/>
              </w:rPr>
              <w:t>Исполнено</w:t>
            </w:r>
          </w:p>
          <w:p w:rsidR="000117B8" w:rsidRPr="007A7B09" w:rsidRDefault="000117B8" w:rsidP="00BA2E8F">
            <w:pPr>
              <w:pStyle w:val="a5"/>
              <w:rPr>
                <w:sz w:val="22"/>
                <w:szCs w:val="22"/>
              </w:rPr>
            </w:pPr>
            <w:r w:rsidRPr="007A7B09">
              <w:rPr>
                <w:sz w:val="22"/>
                <w:szCs w:val="22"/>
              </w:rPr>
              <w:t>Обеспечение реализации ан</w:t>
            </w:r>
            <w:r>
              <w:rPr>
                <w:sz w:val="22"/>
                <w:szCs w:val="22"/>
              </w:rPr>
              <w:t>тикоррупционной политики в ДОУ</w:t>
            </w:r>
          </w:p>
        </w:tc>
      </w:tr>
    </w:tbl>
    <w:p w:rsidR="003C7A1F" w:rsidRDefault="007938C2">
      <w:pPr>
        <w:spacing w:line="1" w:lineRule="exact"/>
      </w:pPr>
      <w:r>
        <w:br w:type="page"/>
      </w:r>
    </w:p>
    <w:p w:rsidR="003C7A1F" w:rsidRDefault="007938C2">
      <w:pPr>
        <w:spacing w:line="1" w:lineRule="exact"/>
      </w:pPr>
      <w:r>
        <w:lastRenderedPageBreak/>
        <w:br w:type="page"/>
      </w:r>
    </w:p>
    <w:sectPr w:rsidR="003C7A1F" w:rsidSect="003C7A1F">
      <w:pgSz w:w="16840" w:h="11900" w:orient="landscape"/>
      <w:pgMar w:top="690" w:right="1000" w:bottom="555" w:left="936" w:header="262" w:footer="12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60" w:rsidRDefault="00BC6E60" w:rsidP="003C7A1F">
      <w:r>
        <w:separator/>
      </w:r>
    </w:p>
  </w:endnote>
  <w:endnote w:type="continuationSeparator" w:id="0">
    <w:p w:rsidR="00BC6E60" w:rsidRDefault="00BC6E60" w:rsidP="003C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60" w:rsidRDefault="00BC6E60"/>
  </w:footnote>
  <w:footnote w:type="continuationSeparator" w:id="0">
    <w:p w:rsidR="00BC6E60" w:rsidRDefault="00BC6E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0A5"/>
    <w:multiLevelType w:val="multilevel"/>
    <w:tmpl w:val="AAA40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C7A1F"/>
    <w:rsid w:val="000117B8"/>
    <w:rsid w:val="00272E6C"/>
    <w:rsid w:val="002D2C35"/>
    <w:rsid w:val="003A0B22"/>
    <w:rsid w:val="003C7A1F"/>
    <w:rsid w:val="00583AD4"/>
    <w:rsid w:val="006F09AB"/>
    <w:rsid w:val="007938C2"/>
    <w:rsid w:val="007A7B09"/>
    <w:rsid w:val="00922674"/>
    <w:rsid w:val="00991BDC"/>
    <w:rsid w:val="009D3EFD"/>
    <w:rsid w:val="00BC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7A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C7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C7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3C7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C7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3C7A1F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C7A1F"/>
    <w:pPr>
      <w:spacing w:after="14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3C7A1F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C7A1F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09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9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</cp:lastModifiedBy>
  <cp:revision>7</cp:revision>
  <cp:lastPrinted>2023-05-31T01:47:00Z</cp:lastPrinted>
  <dcterms:created xsi:type="dcterms:W3CDTF">2023-05-31T00:56:00Z</dcterms:created>
  <dcterms:modified xsi:type="dcterms:W3CDTF">2023-05-31T02:25:00Z</dcterms:modified>
</cp:coreProperties>
</file>